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4651C" w14:textId="77777777" w:rsidR="00BC2126" w:rsidRPr="002F33F3" w:rsidRDefault="00BC2126" w:rsidP="00BC2126">
      <w:pPr>
        <w:pStyle w:val="a8"/>
      </w:pPr>
      <w:r w:rsidRPr="002F33F3">
        <w:t>Your Paper's Title Starts Here: Please Center Your Paper's Title Starts Here: Pl</w:t>
      </w:r>
      <w:bookmarkStart w:id="0" w:name="_GoBack"/>
      <w:bookmarkEnd w:id="0"/>
      <w:r w:rsidRPr="002F33F3">
        <w:t>ease Center</w:t>
      </w:r>
    </w:p>
    <w:p w14:paraId="0C58D4F4" w14:textId="77777777" w:rsidR="003C383C" w:rsidRPr="002F33F3" w:rsidRDefault="003C383C" w:rsidP="003C383C">
      <w:pPr>
        <w:pStyle w:val="TTPAuthors"/>
        <w:rPr>
          <w:rFonts w:ascii="Cambria" w:hAnsi="Cambria" w:cs="Times New Roman"/>
        </w:rPr>
      </w:pPr>
      <w:proofErr w:type="spellStart"/>
      <w:r w:rsidRPr="002F33F3">
        <w:rPr>
          <w:rFonts w:ascii="Cambria" w:hAnsi="Cambria" w:cs="Times New Roman"/>
          <w:lang w:eastAsia="zh-CN"/>
        </w:rPr>
        <w:t>S</w:t>
      </w:r>
      <w:r w:rsidRPr="002F33F3">
        <w:rPr>
          <w:rFonts w:ascii="Cambria" w:hAnsi="Cambria" w:cs="Times New Roman"/>
        </w:rPr>
        <w:t>anfeng</w:t>
      </w:r>
      <w:proofErr w:type="spellEnd"/>
      <w:r w:rsidRPr="002F33F3">
        <w:rPr>
          <w:rFonts w:ascii="Cambria" w:hAnsi="Cambria" w:cs="Times New Roman"/>
        </w:rPr>
        <w:t xml:space="preserve"> Zhang</w:t>
      </w:r>
      <w:r w:rsidRPr="002F33F3">
        <w:rPr>
          <w:rFonts w:ascii="Cambria" w:hAnsi="Cambria" w:cs="Times New Roman"/>
          <w:vertAlign w:val="superscript"/>
        </w:rPr>
        <w:t>1</w:t>
      </w:r>
      <w:r w:rsidRPr="002F33F3">
        <w:rPr>
          <w:rFonts w:ascii="Cambria" w:hAnsi="Cambria" w:cs="Times New Roman"/>
          <w:b/>
          <w:bCs/>
        </w:rPr>
        <w:t>,</w:t>
      </w:r>
      <w:r w:rsidRPr="002F33F3">
        <w:rPr>
          <w:rFonts w:ascii="Cambria" w:hAnsi="Cambria" w:cs="Times New Roman"/>
        </w:rPr>
        <w:t xml:space="preserve"> </w:t>
      </w:r>
      <w:proofErr w:type="spellStart"/>
      <w:r w:rsidRPr="002F33F3">
        <w:rPr>
          <w:rFonts w:ascii="Cambria" w:hAnsi="Cambria" w:cs="Times New Roman"/>
        </w:rPr>
        <w:t>Hulan</w:t>
      </w:r>
      <w:proofErr w:type="spellEnd"/>
      <w:r w:rsidRPr="002F33F3">
        <w:rPr>
          <w:rFonts w:ascii="Cambria" w:hAnsi="Cambria" w:cs="Times New Roman"/>
        </w:rPr>
        <w:t xml:space="preserve"> Liu</w:t>
      </w:r>
      <w:r w:rsidRPr="002F33F3">
        <w:rPr>
          <w:rFonts w:ascii="Cambria" w:hAnsi="Cambria" w:cs="Times New Roman"/>
          <w:vertAlign w:val="superscript"/>
        </w:rPr>
        <w:t xml:space="preserve">2 </w:t>
      </w:r>
      <w:r w:rsidRPr="002F33F3">
        <w:rPr>
          <w:rFonts w:ascii="Cambria" w:hAnsi="Cambria" w:cs="Times New Roman"/>
        </w:rPr>
        <w:t>and Dada Xi</w:t>
      </w:r>
      <w:r w:rsidRPr="002F33F3">
        <w:rPr>
          <w:rFonts w:ascii="Cambria" w:hAnsi="Cambria" w:cs="Times New Roman"/>
          <w:vertAlign w:val="superscript"/>
        </w:rPr>
        <w:t>1,</w:t>
      </w:r>
      <w:r>
        <w:rPr>
          <w:rFonts w:ascii="Cambria" w:hAnsi="Cambria" w:cs="Times New Roman"/>
          <w:vertAlign w:val="superscript"/>
        </w:rPr>
        <w:t xml:space="preserve"> *</w:t>
      </w:r>
    </w:p>
    <w:p w14:paraId="46EE396E" w14:textId="77777777" w:rsidR="003C383C" w:rsidRPr="002F33F3" w:rsidRDefault="003C383C" w:rsidP="003C383C">
      <w:pPr>
        <w:pStyle w:val="TTPAddress"/>
        <w:rPr>
          <w:rFonts w:ascii="Cambria" w:hAnsi="Cambria" w:cs="Times New Roman"/>
          <w:sz w:val="24"/>
        </w:rPr>
      </w:pPr>
      <w:r w:rsidRPr="002F33F3">
        <w:rPr>
          <w:rFonts w:ascii="Cambria" w:hAnsi="Cambria" w:cs="Times New Roman"/>
          <w:sz w:val="24"/>
          <w:vertAlign w:val="superscript"/>
        </w:rPr>
        <w:t>1</w:t>
      </w:r>
      <w:r>
        <w:rPr>
          <w:rFonts w:ascii="Cambria" w:hAnsi="Cambria" w:cs="Times New Roman"/>
          <w:sz w:val="24"/>
          <w:vertAlign w:val="superscript"/>
        </w:rPr>
        <w:t xml:space="preserve"> </w:t>
      </w:r>
      <w:r w:rsidRPr="002F33F3">
        <w:rPr>
          <w:rFonts w:ascii="Cambria" w:hAnsi="Cambria" w:cs="Times New Roman"/>
          <w:sz w:val="24"/>
        </w:rPr>
        <w:t xml:space="preserve">School of xxx, xxx University, </w:t>
      </w:r>
      <w:r>
        <w:rPr>
          <w:rFonts w:ascii="Cambria" w:hAnsi="Cambria" w:cs="Times New Roman"/>
          <w:sz w:val="24"/>
        </w:rPr>
        <w:t>New York</w:t>
      </w:r>
      <w:r w:rsidRPr="002F33F3">
        <w:rPr>
          <w:rFonts w:ascii="Cambria" w:hAnsi="Cambria" w:cs="Times New Roman"/>
          <w:sz w:val="24"/>
        </w:rPr>
        <w:t xml:space="preserve">, </w:t>
      </w:r>
      <w:r>
        <w:rPr>
          <w:rFonts w:ascii="Cambria" w:hAnsi="Cambria" w:cs="Times New Roman"/>
          <w:sz w:val="24"/>
        </w:rPr>
        <w:t>USA</w:t>
      </w:r>
      <w:r w:rsidRPr="002F33F3">
        <w:rPr>
          <w:rFonts w:ascii="Cambria" w:hAnsi="Cambria" w:cs="Times New Roman"/>
          <w:sz w:val="24"/>
        </w:rPr>
        <w:t>;</w:t>
      </w:r>
    </w:p>
    <w:p w14:paraId="3C1E11EB" w14:textId="77777777" w:rsidR="003C383C" w:rsidRPr="002F33F3" w:rsidRDefault="003C383C" w:rsidP="003C383C">
      <w:pPr>
        <w:pStyle w:val="TTPAddress"/>
        <w:rPr>
          <w:rFonts w:ascii="Cambria" w:hAnsi="Cambria" w:cs="Times New Roman"/>
          <w:sz w:val="24"/>
        </w:rPr>
      </w:pPr>
      <w:r w:rsidRPr="002F33F3">
        <w:rPr>
          <w:rFonts w:ascii="Cambria" w:hAnsi="Cambria" w:cs="Times New Roman"/>
          <w:sz w:val="24"/>
          <w:vertAlign w:val="superscript"/>
        </w:rPr>
        <w:t>2</w:t>
      </w:r>
      <w:r>
        <w:rPr>
          <w:rFonts w:ascii="Cambria" w:hAnsi="Cambria" w:cs="Times New Roman"/>
          <w:sz w:val="24"/>
          <w:vertAlign w:val="superscript"/>
        </w:rPr>
        <w:t xml:space="preserve"> </w:t>
      </w:r>
      <w:r w:rsidRPr="002F33F3">
        <w:rPr>
          <w:rFonts w:ascii="Cambria" w:hAnsi="Cambria" w:cs="Times New Roman"/>
          <w:sz w:val="24"/>
        </w:rPr>
        <w:t xml:space="preserve">School of </w:t>
      </w:r>
      <w:proofErr w:type="spellStart"/>
      <w:r w:rsidRPr="002F33F3">
        <w:rPr>
          <w:rFonts w:ascii="Cambria" w:hAnsi="Cambria" w:cs="Times New Roman"/>
          <w:sz w:val="24"/>
        </w:rPr>
        <w:t>yyy</w:t>
      </w:r>
      <w:proofErr w:type="spellEnd"/>
      <w:r w:rsidRPr="002F33F3">
        <w:rPr>
          <w:rFonts w:ascii="Cambria" w:hAnsi="Cambria" w:cs="Times New Roman"/>
          <w:sz w:val="24"/>
        </w:rPr>
        <w:t xml:space="preserve">, </w:t>
      </w:r>
      <w:proofErr w:type="spellStart"/>
      <w:r w:rsidRPr="002F33F3">
        <w:rPr>
          <w:rFonts w:ascii="Cambria" w:hAnsi="Cambria" w:cs="Times New Roman"/>
          <w:sz w:val="24"/>
        </w:rPr>
        <w:t>zzz</w:t>
      </w:r>
      <w:proofErr w:type="spellEnd"/>
      <w:r w:rsidRPr="002F33F3">
        <w:rPr>
          <w:rFonts w:ascii="Cambria" w:hAnsi="Cambria" w:cs="Times New Roman"/>
          <w:sz w:val="24"/>
        </w:rPr>
        <w:t xml:space="preserve"> University, Guangzhou 510000, China.</w:t>
      </w:r>
    </w:p>
    <w:p w14:paraId="48FC712D" w14:textId="68A23FDB" w:rsidR="00BC2126" w:rsidRPr="002F33F3" w:rsidRDefault="003C383C" w:rsidP="003C383C">
      <w:pPr>
        <w:pStyle w:val="TTPAddress"/>
        <w:rPr>
          <w:rFonts w:ascii="Cambria" w:hAnsi="Cambria" w:cs="Times New Roman"/>
          <w:sz w:val="24"/>
        </w:rPr>
      </w:pPr>
      <w:r>
        <w:rPr>
          <w:rFonts w:ascii="Cambria" w:hAnsi="Cambria" w:cs="Times New Roman"/>
          <w:sz w:val="24"/>
          <w:vertAlign w:val="superscript"/>
        </w:rPr>
        <w:t xml:space="preserve">* </w:t>
      </w:r>
      <w:r w:rsidRPr="007918DE">
        <w:rPr>
          <w:rFonts w:ascii="Cambria" w:hAnsi="Cambria" w:cs="Times New Roman"/>
          <w:sz w:val="24"/>
        </w:rPr>
        <w:t>Corresponding Author</w:t>
      </w:r>
    </w:p>
    <w:p w14:paraId="178E9993" w14:textId="77777777" w:rsidR="00BC2126" w:rsidRPr="002F33F3" w:rsidRDefault="00BC2126" w:rsidP="00BC2126">
      <w:pPr>
        <w:pStyle w:val="1"/>
      </w:pPr>
      <w:r w:rsidRPr="002F33F3">
        <w:t>Abstract</w:t>
      </w:r>
    </w:p>
    <w:p w14:paraId="54A66827" w14:textId="0CBAFF74" w:rsidR="00BC2126" w:rsidRPr="002F33F3" w:rsidRDefault="00BC2126" w:rsidP="00BC2126">
      <w:pPr>
        <w:pStyle w:val="aa"/>
      </w:pPr>
      <w:r w:rsidRPr="002F33F3">
        <w:t xml:space="preserve">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w:t>
      </w:r>
      <w:r w:rsidR="000642DE">
        <w:t>3</w:t>
      </w:r>
      <w:r w:rsidRPr="002F33F3">
        <w:t xml:space="preserve"> cm (</w:t>
      </w:r>
      <w:r w:rsidR="000642DE">
        <w:t>1.1</w:t>
      </w:r>
      <w:r w:rsidRPr="002F33F3">
        <w:t xml:space="preserve">8 in), right/left margins must be 2 cm (0.78 in). 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w:t>
      </w:r>
      <w:r w:rsidR="000642DE">
        <w:t>3</w:t>
      </w:r>
      <w:r w:rsidR="000642DE" w:rsidRPr="002F33F3">
        <w:t xml:space="preserve"> cm (</w:t>
      </w:r>
      <w:r w:rsidR="000642DE">
        <w:t>1.1</w:t>
      </w:r>
      <w:r w:rsidR="000642DE" w:rsidRPr="002F33F3">
        <w:t>8 in)</w:t>
      </w:r>
      <w:r w:rsidRPr="002F33F3">
        <w:t>, right/left margins must be 2 cm (0.78 in).</w:t>
      </w:r>
    </w:p>
    <w:p w14:paraId="0EF69283" w14:textId="77777777" w:rsidR="00BC2126" w:rsidRPr="002F33F3" w:rsidRDefault="00BC2126" w:rsidP="00BC2126">
      <w:pPr>
        <w:pStyle w:val="1"/>
      </w:pPr>
      <w:r w:rsidRPr="002F33F3">
        <w:t xml:space="preserve">Keywords </w:t>
      </w:r>
    </w:p>
    <w:p w14:paraId="245F661C" w14:textId="77777777" w:rsidR="00BC2126" w:rsidRPr="002F33F3" w:rsidRDefault="00BC2126" w:rsidP="00BC2126">
      <w:pPr>
        <w:rPr>
          <w:b/>
        </w:rPr>
      </w:pPr>
      <w:r w:rsidRPr="002F33F3">
        <w:rPr>
          <w:b/>
        </w:rPr>
        <w:t xml:space="preserve">List the, keywords covered, in your paper. </w:t>
      </w:r>
    </w:p>
    <w:p w14:paraId="7ADD14B0" w14:textId="1BA5D7C6" w:rsidR="00BC2126" w:rsidRPr="002F33F3" w:rsidRDefault="00BC2126" w:rsidP="00BC2126">
      <w:pPr>
        <w:pStyle w:val="21"/>
        <w:numPr>
          <w:ilvl w:val="0"/>
          <w:numId w:val="4"/>
        </w:numPr>
        <w:ind w:left="426" w:hanging="426"/>
      </w:pPr>
      <w:r w:rsidRPr="002F33F3">
        <w:t>Introduction</w:t>
      </w:r>
    </w:p>
    <w:p w14:paraId="0E6F9FF2" w14:textId="77777777" w:rsidR="00BC2126" w:rsidRPr="002F33F3" w:rsidRDefault="00BC2126" w:rsidP="00BC2126">
      <w:r w:rsidRPr="002F33F3">
        <w:t>All manuscripts must be in English, also the table and figure texts, otherwise we cannot publish your paper. Please keep a second copy of your manuscript in your office.</w:t>
      </w:r>
      <w:r w:rsidRPr="002F33F3" w:rsidDel="00191D51">
        <w:t xml:space="preserve"> </w:t>
      </w:r>
      <w:r w:rsidRPr="002F33F3">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w:t>
      </w:r>
      <w:r w:rsidRPr="002F33F3">
        <w:rPr>
          <w:i/>
          <w:iCs/>
        </w:rPr>
        <w:t>italic</w:t>
      </w:r>
      <w:r w:rsidRPr="002F33F3">
        <w:t xml:space="preserve"> for emphasizing a word or phrase. Do not use boldface typing or capital letters except for section headings (cf. remarks on section headings, below). </w:t>
      </w:r>
    </w:p>
    <w:p w14:paraId="6B57D211" w14:textId="77777777" w:rsidR="00BC2126" w:rsidRPr="002F33F3" w:rsidRDefault="00BC2126" w:rsidP="00BC2126">
      <w:r w:rsidRPr="002F33F3">
        <w:t>Do not number your paper: All manuscripts must be in English, also the table and figure texts, otherwise we cannot publish your paper. Please keep a second copy of your manuscript in your office.</w:t>
      </w:r>
      <w:r w:rsidRPr="002F33F3" w:rsidDel="00191D51">
        <w:t xml:space="preserve"> </w:t>
      </w:r>
      <w:r w:rsidRPr="002F33F3">
        <w:t xml:space="preserve">When receiving the paper, we assume that the corresponding authors grant us the copyright to use the paper for the book or journal in question. </w:t>
      </w:r>
    </w:p>
    <w:p w14:paraId="2322B723" w14:textId="77777777" w:rsidR="00BC2126" w:rsidRPr="002F33F3" w:rsidRDefault="00BC2126" w:rsidP="00BC2126">
      <w:pPr>
        <w:pStyle w:val="21"/>
        <w:numPr>
          <w:ilvl w:val="0"/>
          <w:numId w:val="4"/>
        </w:numPr>
        <w:ind w:left="426" w:hanging="426"/>
      </w:pPr>
      <w:r w:rsidRPr="002F33F3">
        <w:t>Organization of the Text</w:t>
      </w:r>
    </w:p>
    <w:p w14:paraId="05D86EFE" w14:textId="5C88DF8C" w:rsidR="00BC2126" w:rsidRPr="002F33F3" w:rsidRDefault="00BC2126" w:rsidP="002F33F3">
      <w:pPr>
        <w:pStyle w:val="-3"/>
        <w:numPr>
          <w:ilvl w:val="1"/>
          <w:numId w:val="4"/>
        </w:numPr>
        <w:ind w:left="709"/>
      </w:pPr>
      <w:r w:rsidRPr="002F33F3">
        <w:t>Section Headings</w:t>
      </w:r>
    </w:p>
    <w:p w14:paraId="5B26BF5E" w14:textId="0BD1D642" w:rsidR="00BC2126" w:rsidRPr="002F33F3" w:rsidRDefault="00BC2126" w:rsidP="002F33F3">
      <w:pPr>
        <w:pStyle w:val="4"/>
        <w:numPr>
          <w:ilvl w:val="2"/>
          <w:numId w:val="4"/>
        </w:numPr>
        <w:ind w:left="709"/>
      </w:pPr>
      <w:r w:rsidRPr="002F33F3">
        <w:t>Sub-section Headings</w:t>
      </w:r>
    </w:p>
    <w:p w14:paraId="788862B8" w14:textId="77777777" w:rsidR="00BC2126" w:rsidRPr="002F33F3" w:rsidRDefault="00BC2126" w:rsidP="00BC2126">
      <w:r w:rsidRPr="002F33F3">
        <w:t>The section headings are in boldface capital and lowercase letters. Second level headings are typed as part of the succeeding paragraph (like the subsection heading of this paragraph). All manuscripts must be in English, also the table and figure texts, otherwise we cannot publish your paper. Please keep a second copy of your manuscript in your office.</w:t>
      </w:r>
      <w:r w:rsidRPr="002F33F3" w:rsidDel="00191D51">
        <w:t xml:space="preserve"> </w:t>
      </w:r>
      <w:r w:rsidRPr="002F33F3">
        <w:t xml:space="preserve">When receiving the paper, we assume that the corresponding authors grant us the copyright to use the paper for the book or journal in question. When receiving the paper, we assume that the corresponding </w:t>
      </w:r>
      <w:r w:rsidRPr="002F33F3">
        <w:lastRenderedPageBreak/>
        <w:t>authors grant us the copyright to use the paper for the book or journal in question. When receiving the paper, we assume that the corresponding authors grant us the copyright to use.</w:t>
      </w:r>
    </w:p>
    <w:p w14:paraId="23402A6D" w14:textId="722764A2" w:rsidR="00BC2126" w:rsidRPr="002F33F3" w:rsidRDefault="00BC2126" w:rsidP="002F33F3">
      <w:pPr>
        <w:pStyle w:val="-3"/>
        <w:numPr>
          <w:ilvl w:val="1"/>
          <w:numId w:val="4"/>
        </w:numPr>
        <w:ind w:left="709"/>
      </w:pPr>
      <w:r w:rsidRPr="002F33F3">
        <w:t>Page Numbers</w:t>
      </w:r>
    </w:p>
    <w:p w14:paraId="6FA85B8E" w14:textId="3797C575" w:rsidR="00BC2126" w:rsidRPr="002F33F3" w:rsidRDefault="00BC2126" w:rsidP="00471EE7">
      <w:r w:rsidRPr="002F33F3">
        <w:t>Do not number your paper: All manuscripts must be in English, also the table and figure texts, otherwise we cannot publish your paper. Please keep a second copy of your manuscript in your office.</w:t>
      </w:r>
      <w:r w:rsidRPr="002F33F3" w:rsidDel="00191D51">
        <w:t xml:space="preserve"> </w:t>
      </w:r>
      <w:r w:rsidRPr="002F33F3">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italic for emphasizing a word or phrase. Do not use boldface typing or capital letters except for section headings (cf. remarks on section headings, below). </w:t>
      </w:r>
    </w:p>
    <w:p w14:paraId="28CD4D20" w14:textId="77777777" w:rsidR="00BC2126" w:rsidRPr="002F33F3" w:rsidRDefault="00BC2126" w:rsidP="00BC2126"/>
    <w:p w14:paraId="671485E3" w14:textId="04A61611" w:rsidR="00BC2126" w:rsidRPr="002F33F3" w:rsidRDefault="00BC2126" w:rsidP="00BC2126">
      <w:pPr>
        <w:jc w:val="right"/>
      </w:pPr>
      <w:r w:rsidRPr="002F33F3">
        <w:t>c</w:t>
      </w:r>
      <w:r w:rsidRPr="002F33F3">
        <w:rPr>
          <w:vertAlign w:val="subscript"/>
        </w:rPr>
        <w:t xml:space="preserve">2 </w:t>
      </w:r>
      <w:r w:rsidRPr="002F33F3">
        <w:t>= a</w:t>
      </w:r>
      <w:r w:rsidRPr="002F33F3">
        <w:rPr>
          <w:vertAlign w:val="subscript"/>
        </w:rPr>
        <w:t>2</w:t>
      </w:r>
      <w:r w:rsidRPr="002F33F3">
        <w:t xml:space="preserve"> + b</w:t>
      </w:r>
      <w:r w:rsidRPr="002F33F3">
        <w:rPr>
          <w:vertAlign w:val="subscript"/>
        </w:rPr>
        <w:t>2</w:t>
      </w:r>
      <w:r w:rsidRPr="002F33F3">
        <w:t xml:space="preserve">.                      </w:t>
      </w:r>
      <w:r w:rsidR="000642DE">
        <w:t xml:space="preserve">           </w:t>
      </w:r>
      <w:r w:rsidRPr="002F33F3">
        <w:t xml:space="preserve">                                       (1)</w:t>
      </w:r>
    </w:p>
    <w:p w14:paraId="19613753" w14:textId="77777777" w:rsidR="00BC2126" w:rsidRPr="002F33F3" w:rsidRDefault="00BC2126" w:rsidP="00BC2126"/>
    <w:p w14:paraId="4194272C" w14:textId="77777777" w:rsidR="00BC2126" w:rsidRPr="002F33F3" w:rsidRDefault="00BC2126" w:rsidP="002F33F3">
      <w:pPr>
        <w:pStyle w:val="21"/>
        <w:numPr>
          <w:ilvl w:val="0"/>
          <w:numId w:val="4"/>
        </w:numPr>
        <w:ind w:left="426" w:hanging="426"/>
      </w:pPr>
      <w:r w:rsidRPr="002F33F3">
        <w:t>Literature References</w:t>
      </w:r>
    </w:p>
    <w:p w14:paraId="7AE39377" w14:textId="77777777" w:rsidR="00607944" w:rsidRDefault="00BC2126" w:rsidP="00BC2126">
      <w:r w:rsidRPr="002F33F3">
        <w:t xml:space="preserve">References are cited in the text just by square brackets [1]. (If square brackets are not available, slashes may be used instead, e.g. /2/.) </w:t>
      </w:r>
    </w:p>
    <w:p w14:paraId="360D411B" w14:textId="77777777" w:rsidR="00607944" w:rsidRDefault="00BC2126" w:rsidP="00607944">
      <w:pPr>
        <w:pStyle w:val="-3"/>
        <w:numPr>
          <w:ilvl w:val="1"/>
          <w:numId w:val="4"/>
        </w:numPr>
        <w:ind w:left="709"/>
      </w:pPr>
      <w:r w:rsidRPr="002F33F3">
        <w:t xml:space="preserve">Two or more </w:t>
      </w:r>
    </w:p>
    <w:p w14:paraId="6BAF896A" w14:textId="079D3BD6" w:rsidR="00BC2126" w:rsidRDefault="00BC2126" w:rsidP="00BC2126">
      <w:r w:rsidRPr="002F33F3">
        <w:t xml:space="preserve">references at a time may be put in one set of brackets [3, 4]. The references are to be numbered in the order in which they are cited in the text and are to be listed at the end of the contribution under a heading </w:t>
      </w:r>
      <w:r w:rsidRPr="002F33F3">
        <w:rPr>
          <w:i/>
          <w:iCs/>
        </w:rPr>
        <w:t>References</w:t>
      </w:r>
      <w:r w:rsidRPr="002F33F3">
        <w:t xml:space="preserve">, see </w:t>
      </w:r>
      <w:r w:rsidRPr="002F33F3">
        <w:fldChar w:fldCharType="begin"/>
      </w:r>
      <w:r w:rsidRPr="002F33F3">
        <w:instrText xml:space="preserve"> HYPERLINK \l "S1" </w:instrText>
      </w:r>
      <w:r w:rsidRPr="002F33F3">
        <w:fldChar w:fldCharType="separate"/>
      </w:r>
      <w:r w:rsidRPr="002F33F3">
        <w:rPr>
          <w:rStyle w:val="a7"/>
          <w:color w:val="auto"/>
        </w:rPr>
        <w:t>Fig</w:t>
      </w:r>
      <w:r w:rsidR="00607944">
        <w:rPr>
          <w:rStyle w:val="a7"/>
          <w:color w:val="auto"/>
        </w:rPr>
        <w:t>ure</w:t>
      </w:r>
      <w:r w:rsidRPr="002F33F3">
        <w:rPr>
          <w:rStyle w:val="a7"/>
          <w:color w:val="auto"/>
        </w:rPr>
        <w:t xml:space="preserve"> 1</w:t>
      </w:r>
      <w:r w:rsidRPr="002F33F3">
        <w:rPr>
          <w:rStyle w:val="a7"/>
          <w:color w:val="auto"/>
        </w:rPr>
        <w:fldChar w:fldCharType="end"/>
      </w:r>
      <w:r w:rsidRPr="002F33F3">
        <w:t xml:space="preserve">. </w:t>
      </w:r>
    </w:p>
    <w:p w14:paraId="3AEA0401" w14:textId="77777777" w:rsidR="00607944" w:rsidRPr="002F33F3" w:rsidRDefault="00607944" w:rsidP="00BC2126"/>
    <w:p w14:paraId="48379DD2" w14:textId="568AF1CB" w:rsidR="00BC2126" w:rsidRPr="002F33F3" w:rsidRDefault="00607944" w:rsidP="002A599F">
      <w:pPr>
        <w:pStyle w:val="TTPParagraphothers"/>
        <w:ind w:firstLine="0"/>
        <w:jc w:val="center"/>
      </w:pPr>
      <w:r>
        <w:rPr>
          <w:noProof/>
        </w:rPr>
        <w:drawing>
          <wp:inline distT="0" distB="0" distL="0" distR="0" wp14:anchorId="023FAD82" wp14:editId="50BDFE86">
            <wp:extent cx="1332453" cy="1341434"/>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0633" cy="1359736"/>
                    </a:xfrm>
                    <a:prstGeom prst="rect">
                      <a:avLst/>
                    </a:prstGeom>
                    <a:noFill/>
                    <a:ln>
                      <a:noFill/>
                    </a:ln>
                  </pic:spPr>
                </pic:pic>
              </a:graphicData>
            </a:graphic>
          </wp:inline>
        </w:drawing>
      </w:r>
    </w:p>
    <w:p w14:paraId="18AE53F0" w14:textId="3475168C" w:rsidR="00BC2126" w:rsidRDefault="00BC2126" w:rsidP="002A599F">
      <w:pPr>
        <w:pStyle w:val="TTPParagraphothers"/>
        <w:spacing w:after="40"/>
        <w:ind w:firstLine="0"/>
        <w:jc w:val="center"/>
      </w:pPr>
      <w:bookmarkStart w:id="1" w:name="S1"/>
      <w:r w:rsidRPr="002F33F3">
        <w:rPr>
          <w:b/>
        </w:rPr>
        <w:t>Fig</w:t>
      </w:r>
      <w:r w:rsidR="00607944">
        <w:rPr>
          <w:b/>
        </w:rPr>
        <w:t>ure</w:t>
      </w:r>
      <w:r w:rsidRPr="002F33F3">
        <w:rPr>
          <w:b/>
        </w:rPr>
        <w:t xml:space="preserve"> 1</w:t>
      </w:r>
      <w:bookmarkEnd w:id="1"/>
      <w:r w:rsidR="00607944">
        <w:rPr>
          <w:b/>
        </w:rPr>
        <w:t>:</w:t>
      </w:r>
      <w:r w:rsidRPr="002F33F3">
        <w:t xml:space="preserve"> Two or more references</w:t>
      </w:r>
    </w:p>
    <w:p w14:paraId="23E8E15E" w14:textId="77777777" w:rsidR="002F33F3" w:rsidRPr="002F33F3" w:rsidRDefault="002F33F3" w:rsidP="00BC2126">
      <w:pPr>
        <w:pStyle w:val="TTPParagraphothers"/>
        <w:ind w:firstLine="480"/>
        <w:jc w:val="center"/>
      </w:pPr>
    </w:p>
    <w:p w14:paraId="5F6BEEA6" w14:textId="77777777" w:rsidR="00607944" w:rsidRDefault="00BC2126" w:rsidP="00BC2126">
      <w:r w:rsidRPr="002F33F3">
        <w:t xml:space="preserve">References are cited in the text just by square brackets [1]. (If square brackets are not available, slashes may be used instead, e.g. /2/.) </w:t>
      </w:r>
    </w:p>
    <w:p w14:paraId="274B2131" w14:textId="08452367" w:rsidR="00607944" w:rsidRDefault="00BC2126" w:rsidP="00607944">
      <w:pPr>
        <w:pStyle w:val="-3"/>
        <w:numPr>
          <w:ilvl w:val="1"/>
          <w:numId w:val="4"/>
        </w:numPr>
        <w:ind w:left="709"/>
      </w:pPr>
      <w:r w:rsidRPr="002F33F3">
        <w:t xml:space="preserve">Two or more </w:t>
      </w:r>
    </w:p>
    <w:p w14:paraId="72D6DF13" w14:textId="3D9564DC" w:rsidR="00BC2126" w:rsidRDefault="00BC2126" w:rsidP="00BC2126">
      <w:r w:rsidRPr="002F33F3">
        <w:t xml:space="preserve">references at a time may be put in one set of brackets [3, 4]. The references are to be numbered in the order in which they are cited in the text and are to be listed at the end of the contribution under a heading References, see </w:t>
      </w:r>
      <w:r w:rsidRPr="002F33F3">
        <w:fldChar w:fldCharType="begin"/>
      </w:r>
      <w:r w:rsidRPr="002F33F3">
        <w:instrText xml:space="preserve"> HYPERLINK \l "S2" </w:instrText>
      </w:r>
      <w:r w:rsidRPr="002F33F3">
        <w:fldChar w:fldCharType="separate"/>
      </w:r>
      <w:r w:rsidRPr="002F33F3">
        <w:rPr>
          <w:rStyle w:val="a7"/>
          <w:color w:val="auto"/>
        </w:rPr>
        <w:t>Table 1</w:t>
      </w:r>
      <w:r w:rsidRPr="002F33F3">
        <w:rPr>
          <w:rStyle w:val="a7"/>
          <w:color w:val="auto"/>
        </w:rPr>
        <w:fldChar w:fldCharType="end"/>
      </w:r>
      <w:r w:rsidRPr="002F33F3">
        <w:t xml:space="preserve">. </w:t>
      </w:r>
    </w:p>
    <w:p w14:paraId="6C919AF5" w14:textId="77777777" w:rsidR="002F33F3" w:rsidRPr="002F33F3" w:rsidRDefault="002F33F3" w:rsidP="00BC2126"/>
    <w:p w14:paraId="3838C148" w14:textId="0AEEDA32" w:rsidR="00BC2126" w:rsidRPr="002F33F3" w:rsidRDefault="00BC2126" w:rsidP="002F33F3">
      <w:pPr>
        <w:pStyle w:val="TTPParagraphothers"/>
        <w:spacing w:after="40"/>
        <w:ind w:firstLine="482"/>
        <w:jc w:val="center"/>
      </w:pPr>
      <w:bookmarkStart w:id="2" w:name="S2"/>
      <w:r w:rsidRPr="002F33F3">
        <w:rPr>
          <w:b/>
        </w:rPr>
        <w:t>Table 1</w:t>
      </w:r>
      <w:bookmarkEnd w:id="2"/>
      <w:r w:rsidR="00607944">
        <w:rPr>
          <w:b/>
        </w:rPr>
        <w:t>:</w:t>
      </w:r>
      <w:r w:rsidRPr="002F33F3">
        <w:t xml:space="preserve"> Three Scheme comparing</w:t>
      </w:r>
    </w:p>
    <w:tbl>
      <w:tblPr>
        <w:tblW w:w="5000" w:type="pct"/>
        <w:jc w:val="center"/>
        <w:tblBorders>
          <w:top w:val="single" w:sz="12" w:space="0" w:color="008000"/>
          <w:bottom w:val="single" w:sz="12" w:space="0" w:color="008000"/>
        </w:tblBorders>
        <w:tblLook w:val="04A0" w:firstRow="1" w:lastRow="0" w:firstColumn="1" w:lastColumn="0" w:noHBand="0" w:noVBand="1"/>
      </w:tblPr>
      <w:tblGrid>
        <w:gridCol w:w="2145"/>
        <w:gridCol w:w="2498"/>
        <w:gridCol w:w="2498"/>
        <w:gridCol w:w="2498"/>
      </w:tblGrid>
      <w:tr w:rsidR="00BC2126" w:rsidRPr="002F33F3" w14:paraId="689FB4BC" w14:textId="77777777" w:rsidTr="009D6430">
        <w:trPr>
          <w:trHeight w:val="252"/>
          <w:jc w:val="center"/>
        </w:trPr>
        <w:tc>
          <w:tcPr>
            <w:tcW w:w="1112" w:type="pct"/>
            <w:tcBorders>
              <w:bottom w:val="single" w:sz="6" w:space="0" w:color="008000"/>
            </w:tcBorders>
            <w:shd w:val="clear" w:color="auto" w:fill="auto"/>
          </w:tcPr>
          <w:p w14:paraId="745BB7DA" w14:textId="77777777" w:rsidR="00BC2126" w:rsidRPr="002F33F3" w:rsidRDefault="00BC2126" w:rsidP="009D6430">
            <w:pPr>
              <w:widowControl w:val="0"/>
              <w:ind w:firstLine="440"/>
              <w:jc w:val="center"/>
              <w:rPr>
                <w:sz w:val="22"/>
                <w:szCs w:val="22"/>
              </w:rPr>
            </w:pPr>
            <w:r w:rsidRPr="002F33F3">
              <w:rPr>
                <w:sz w:val="22"/>
                <w:szCs w:val="22"/>
              </w:rPr>
              <w:t>Numble</w:t>
            </w:r>
          </w:p>
        </w:tc>
        <w:tc>
          <w:tcPr>
            <w:tcW w:w="1296" w:type="pct"/>
            <w:tcBorders>
              <w:bottom w:val="single" w:sz="6" w:space="0" w:color="008000"/>
            </w:tcBorders>
            <w:shd w:val="clear" w:color="auto" w:fill="auto"/>
          </w:tcPr>
          <w:p w14:paraId="7DA91815" w14:textId="77777777" w:rsidR="00BC2126" w:rsidRPr="002F33F3" w:rsidRDefault="00BC2126" w:rsidP="009D6430">
            <w:pPr>
              <w:widowControl w:val="0"/>
              <w:ind w:firstLine="440"/>
              <w:jc w:val="center"/>
              <w:rPr>
                <w:sz w:val="22"/>
                <w:szCs w:val="22"/>
              </w:rPr>
            </w:pPr>
            <w:r w:rsidRPr="002F33F3">
              <w:rPr>
                <w:sz w:val="22"/>
                <w:szCs w:val="22"/>
              </w:rPr>
              <w:t>Scheme 1</w:t>
            </w:r>
          </w:p>
        </w:tc>
        <w:tc>
          <w:tcPr>
            <w:tcW w:w="1296" w:type="pct"/>
            <w:tcBorders>
              <w:bottom w:val="single" w:sz="6" w:space="0" w:color="008000"/>
            </w:tcBorders>
            <w:shd w:val="clear" w:color="auto" w:fill="auto"/>
          </w:tcPr>
          <w:p w14:paraId="5B0DE16D" w14:textId="77777777" w:rsidR="00BC2126" w:rsidRPr="002F33F3" w:rsidRDefault="00BC2126" w:rsidP="009D6430">
            <w:pPr>
              <w:widowControl w:val="0"/>
              <w:ind w:firstLine="440"/>
              <w:jc w:val="center"/>
              <w:rPr>
                <w:sz w:val="22"/>
                <w:szCs w:val="22"/>
              </w:rPr>
            </w:pPr>
            <w:r w:rsidRPr="002F33F3">
              <w:rPr>
                <w:sz w:val="22"/>
                <w:szCs w:val="22"/>
              </w:rPr>
              <w:t>Scheme 2</w:t>
            </w:r>
          </w:p>
        </w:tc>
        <w:tc>
          <w:tcPr>
            <w:tcW w:w="1296" w:type="pct"/>
            <w:tcBorders>
              <w:bottom w:val="single" w:sz="6" w:space="0" w:color="008000"/>
            </w:tcBorders>
            <w:shd w:val="clear" w:color="auto" w:fill="auto"/>
          </w:tcPr>
          <w:p w14:paraId="3E8DFFEB" w14:textId="77777777" w:rsidR="00BC2126" w:rsidRPr="002F33F3" w:rsidRDefault="00BC2126" w:rsidP="009D6430">
            <w:pPr>
              <w:widowControl w:val="0"/>
              <w:ind w:firstLine="440"/>
              <w:jc w:val="center"/>
              <w:rPr>
                <w:sz w:val="22"/>
                <w:szCs w:val="22"/>
              </w:rPr>
            </w:pPr>
            <w:r w:rsidRPr="002F33F3">
              <w:rPr>
                <w:sz w:val="22"/>
                <w:szCs w:val="22"/>
              </w:rPr>
              <w:t>Scheme 3</w:t>
            </w:r>
          </w:p>
        </w:tc>
      </w:tr>
      <w:tr w:rsidR="00BC2126" w:rsidRPr="002F33F3" w14:paraId="2F0D4758" w14:textId="77777777" w:rsidTr="009D6430">
        <w:trPr>
          <w:trHeight w:val="252"/>
          <w:jc w:val="center"/>
        </w:trPr>
        <w:tc>
          <w:tcPr>
            <w:tcW w:w="1112" w:type="pct"/>
            <w:shd w:val="clear" w:color="auto" w:fill="auto"/>
          </w:tcPr>
          <w:p w14:paraId="51E56C62" w14:textId="77777777" w:rsidR="00BC2126" w:rsidRPr="002F33F3" w:rsidRDefault="00BC2126" w:rsidP="009D6430">
            <w:pPr>
              <w:widowControl w:val="0"/>
              <w:ind w:firstLine="440"/>
              <w:jc w:val="center"/>
              <w:rPr>
                <w:sz w:val="22"/>
                <w:szCs w:val="22"/>
              </w:rPr>
            </w:pPr>
            <w:r w:rsidRPr="002F33F3">
              <w:rPr>
                <w:sz w:val="22"/>
                <w:szCs w:val="22"/>
              </w:rPr>
              <w:t>1</w:t>
            </w:r>
          </w:p>
        </w:tc>
        <w:tc>
          <w:tcPr>
            <w:tcW w:w="1296" w:type="pct"/>
            <w:shd w:val="clear" w:color="auto" w:fill="auto"/>
          </w:tcPr>
          <w:p w14:paraId="697BCE81" w14:textId="77777777" w:rsidR="00BC2126" w:rsidRPr="002F33F3" w:rsidRDefault="00BC2126" w:rsidP="009D6430">
            <w:pPr>
              <w:widowControl w:val="0"/>
              <w:ind w:firstLine="440"/>
              <w:jc w:val="center"/>
              <w:rPr>
                <w:sz w:val="22"/>
                <w:szCs w:val="22"/>
              </w:rPr>
            </w:pPr>
            <w:r w:rsidRPr="002F33F3">
              <w:rPr>
                <w:sz w:val="22"/>
                <w:szCs w:val="22"/>
              </w:rPr>
              <w:t>456</w:t>
            </w:r>
          </w:p>
        </w:tc>
        <w:tc>
          <w:tcPr>
            <w:tcW w:w="1296" w:type="pct"/>
            <w:shd w:val="clear" w:color="auto" w:fill="auto"/>
          </w:tcPr>
          <w:p w14:paraId="4DAE2213" w14:textId="77777777" w:rsidR="00BC2126" w:rsidRPr="002F33F3" w:rsidRDefault="00BC2126" w:rsidP="009D6430">
            <w:pPr>
              <w:widowControl w:val="0"/>
              <w:ind w:firstLine="440"/>
              <w:jc w:val="center"/>
              <w:rPr>
                <w:sz w:val="22"/>
                <w:szCs w:val="22"/>
              </w:rPr>
            </w:pPr>
            <w:r w:rsidRPr="002F33F3">
              <w:rPr>
                <w:sz w:val="22"/>
                <w:szCs w:val="22"/>
              </w:rPr>
              <w:t>456</w:t>
            </w:r>
          </w:p>
        </w:tc>
        <w:tc>
          <w:tcPr>
            <w:tcW w:w="1296" w:type="pct"/>
            <w:shd w:val="clear" w:color="auto" w:fill="auto"/>
          </w:tcPr>
          <w:p w14:paraId="2C5E0C5E" w14:textId="77777777" w:rsidR="00BC2126" w:rsidRPr="002F33F3" w:rsidRDefault="00BC2126" w:rsidP="009D6430">
            <w:pPr>
              <w:widowControl w:val="0"/>
              <w:ind w:firstLine="440"/>
              <w:jc w:val="center"/>
              <w:rPr>
                <w:sz w:val="22"/>
                <w:szCs w:val="22"/>
              </w:rPr>
            </w:pPr>
            <w:r w:rsidRPr="002F33F3">
              <w:rPr>
                <w:sz w:val="22"/>
                <w:szCs w:val="22"/>
              </w:rPr>
              <w:t>123</w:t>
            </w:r>
          </w:p>
        </w:tc>
      </w:tr>
      <w:tr w:rsidR="00BC2126" w:rsidRPr="002F33F3" w14:paraId="0AAAE608" w14:textId="77777777" w:rsidTr="009D6430">
        <w:trPr>
          <w:trHeight w:val="252"/>
          <w:jc w:val="center"/>
        </w:trPr>
        <w:tc>
          <w:tcPr>
            <w:tcW w:w="1112" w:type="pct"/>
            <w:shd w:val="clear" w:color="auto" w:fill="auto"/>
          </w:tcPr>
          <w:p w14:paraId="2B76C29A" w14:textId="77777777" w:rsidR="00BC2126" w:rsidRPr="002F33F3" w:rsidRDefault="00BC2126" w:rsidP="009D6430">
            <w:pPr>
              <w:widowControl w:val="0"/>
              <w:ind w:firstLine="440"/>
              <w:jc w:val="center"/>
              <w:rPr>
                <w:sz w:val="22"/>
                <w:szCs w:val="22"/>
              </w:rPr>
            </w:pPr>
            <w:r w:rsidRPr="002F33F3">
              <w:rPr>
                <w:sz w:val="22"/>
                <w:szCs w:val="22"/>
              </w:rPr>
              <w:t>2</w:t>
            </w:r>
          </w:p>
        </w:tc>
        <w:tc>
          <w:tcPr>
            <w:tcW w:w="1296" w:type="pct"/>
            <w:shd w:val="clear" w:color="auto" w:fill="auto"/>
          </w:tcPr>
          <w:p w14:paraId="06145A4D" w14:textId="77777777" w:rsidR="00BC2126" w:rsidRPr="002F33F3" w:rsidRDefault="00BC2126" w:rsidP="009D6430">
            <w:pPr>
              <w:widowControl w:val="0"/>
              <w:ind w:firstLine="440"/>
              <w:jc w:val="center"/>
              <w:rPr>
                <w:sz w:val="22"/>
                <w:szCs w:val="22"/>
              </w:rPr>
            </w:pPr>
            <w:r w:rsidRPr="002F33F3">
              <w:rPr>
                <w:sz w:val="22"/>
                <w:szCs w:val="22"/>
              </w:rPr>
              <w:t>789</w:t>
            </w:r>
          </w:p>
        </w:tc>
        <w:tc>
          <w:tcPr>
            <w:tcW w:w="1296" w:type="pct"/>
            <w:shd w:val="clear" w:color="auto" w:fill="auto"/>
          </w:tcPr>
          <w:p w14:paraId="55D8F2F8" w14:textId="77777777" w:rsidR="00BC2126" w:rsidRPr="002F33F3" w:rsidRDefault="00BC2126" w:rsidP="009D6430">
            <w:pPr>
              <w:widowControl w:val="0"/>
              <w:ind w:firstLine="440"/>
              <w:jc w:val="center"/>
              <w:rPr>
                <w:sz w:val="22"/>
                <w:szCs w:val="22"/>
              </w:rPr>
            </w:pPr>
            <w:r w:rsidRPr="002F33F3">
              <w:rPr>
                <w:sz w:val="22"/>
                <w:szCs w:val="22"/>
              </w:rPr>
              <w:t>213</w:t>
            </w:r>
          </w:p>
        </w:tc>
        <w:tc>
          <w:tcPr>
            <w:tcW w:w="1296" w:type="pct"/>
            <w:shd w:val="clear" w:color="auto" w:fill="auto"/>
          </w:tcPr>
          <w:p w14:paraId="7EEDFA5E" w14:textId="77777777" w:rsidR="00BC2126" w:rsidRPr="002F33F3" w:rsidRDefault="00BC2126" w:rsidP="009D6430">
            <w:pPr>
              <w:widowControl w:val="0"/>
              <w:ind w:firstLine="440"/>
              <w:jc w:val="center"/>
              <w:rPr>
                <w:sz w:val="22"/>
                <w:szCs w:val="22"/>
              </w:rPr>
            </w:pPr>
            <w:r w:rsidRPr="002F33F3">
              <w:rPr>
                <w:sz w:val="22"/>
                <w:szCs w:val="22"/>
              </w:rPr>
              <w:t>644</w:t>
            </w:r>
          </w:p>
        </w:tc>
      </w:tr>
      <w:tr w:rsidR="00BC2126" w:rsidRPr="002F33F3" w14:paraId="43010E3A" w14:textId="77777777" w:rsidTr="009D6430">
        <w:trPr>
          <w:trHeight w:val="252"/>
          <w:jc w:val="center"/>
        </w:trPr>
        <w:tc>
          <w:tcPr>
            <w:tcW w:w="1112" w:type="pct"/>
            <w:shd w:val="clear" w:color="auto" w:fill="auto"/>
          </w:tcPr>
          <w:p w14:paraId="59477A60" w14:textId="77777777" w:rsidR="00BC2126" w:rsidRPr="002F33F3" w:rsidRDefault="00BC2126" w:rsidP="009D6430">
            <w:pPr>
              <w:widowControl w:val="0"/>
              <w:ind w:firstLine="440"/>
              <w:jc w:val="center"/>
              <w:rPr>
                <w:sz w:val="22"/>
                <w:szCs w:val="22"/>
              </w:rPr>
            </w:pPr>
            <w:r w:rsidRPr="002F33F3">
              <w:rPr>
                <w:sz w:val="22"/>
                <w:szCs w:val="22"/>
              </w:rPr>
              <w:t>3</w:t>
            </w:r>
          </w:p>
        </w:tc>
        <w:tc>
          <w:tcPr>
            <w:tcW w:w="1296" w:type="pct"/>
            <w:shd w:val="clear" w:color="auto" w:fill="auto"/>
          </w:tcPr>
          <w:p w14:paraId="262E9AEE" w14:textId="77777777" w:rsidR="00BC2126" w:rsidRPr="002F33F3" w:rsidRDefault="00BC2126" w:rsidP="009D6430">
            <w:pPr>
              <w:widowControl w:val="0"/>
              <w:ind w:firstLine="440"/>
              <w:jc w:val="center"/>
              <w:rPr>
                <w:sz w:val="22"/>
                <w:szCs w:val="22"/>
              </w:rPr>
            </w:pPr>
            <w:r w:rsidRPr="002F33F3">
              <w:rPr>
                <w:sz w:val="22"/>
                <w:szCs w:val="22"/>
              </w:rPr>
              <w:t>213</w:t>
            </w:r>
          </w:p>
        </w:tc>
        <w:tc>
          <w:tcPr>
            <w:tcW w:w="1296" w:type="pct"/>
            <w:shd w:val="clear" w:color="auto" w:fill="auto"/>
          </w:tcPr>
          <w:p w14:paraId="64FA5F12" w14:textId="77777777" w:rsidR="00BC2126" w:rsidRPr="002F33F3" w:rsidRDefault="00BC2126" w:rsidP="009D6430">
            <w:pPr>
              <w:widowControl w:val="0"/>
              <w:ind w:firstLine="440"/>
              <w:jc w:val="center"/>
              <w:rPr>
                <w:sz w:val="22"/>
                <w:szCs w:val="22"/>
              </w:rPr>
            </w:pPr>
            <w:r w:rsidRPr="002F33F3">
              <w:rPr>
                <w:sz w:val="22"/>
                <w:szCs w:val="22"/>
              </w:rPr>
              <w:t>654</w:t>
            </w:r>
          </w:p>
        </w:tc>
        <w:tc>
          <w:tcPr>
            <w:tcW w:w="1296" w:type="pct"/>
            <w:shd w:val="clear" w:color="auto" w:fill="auto"/>
          </w:tcPr>
          <w:p w14:paraId="741E21BC" w14:textId="77777777" w:rsidR="00BC2126" w:rsidRPr="002F33F3" w:rsidRDefault="00BC2126" w:rsidP="009D6430">
            <w:pPr>
              <w:widowControl w:val="0"/>
              <w:ind w:firstLine="440"/>
              <w:jc w:val="center"/>
              <w:rPr>
                <w:sz w:val="22"/>
                <w:szCs w:val="22"/>
              </w:rPr>
            </w:pPr>
            <w:r w:rsidRPr="002F33F3">
              <w:rPr>
                <w:sz w:val="22"/>
                <w:szCs w:val="22"/>
              </w:rPr>
              <w:t>649</w:t>
            </w:r>
          </w:p>
        </w:tc>
      </w:tr>
    </w:tbl>
    <w:p w14:paraId="673167D3" w14:textId="77777777" w:rsidR="000642DE" w:rsidRDefault="000642DE" w:rsidP="000642DE">
      <w:pPr>
        <w:pStyle w:val="TTPParagraphothers"/>
        <w:ind w:firstLine="0"/>
      </w:pPr>
    </w:p>
    <w:p w14:paraId="1A8B9453" w14:textId="025DE546" w:rsidR="00BC2126" w:rsidRPr="002F33F3" w:rsidRDefault="00BC2126" w:rsidP="002F33F3">
      <w:pPr>
        <w:pStyle w:val="21"/>
        <w:numPr>
          <w:ilvl w:val="0"/>
          <w:numId w:val="4"/>
        </w:numPr>
        <w:ind w:left="426" w:hanging="426"/>
      </w:pPr>
      <w:r w:rsidRPr="002F33F3">
        <w:lastRenderedPageBreak/>
        <w:t>Conclusion</w:t>
      </w:r>
    </w:p>
    <w:p w14:paraId="77C5F20A" w14:textId="77777777" w:rsidR="00BC2126" w:rsidRPr="002F33F3" w:rsidRDefault="00BC2126" w:rsidP="00471EE7">
      <w:pPr>
        <w:pStyle w:val="TTPParagraphothers"/>
        <w:ind w:firstLine="0"/>
        <w:rPr>
          <w:lang w:eastAsia="zh-CN"/>
        </w:rPr>
      </w:pPr>
      <w:r w:rsidRPr="002F33F3">
        <w:t>If you follow the “checklist” your paper will conform to the requirements of the publisher and facilitate a problem-free publication process.</w:t>
      </w:r>
    </w:p>
    <w:p w14:paraId="7FE36B2E" w14:textId="77777777" w:rsidR="00BC2126" w:rsidRPr="002F33F3" w:rsidRDefault="00BC2126" w:rsidP="002F33F3">
      <w:pPr>
        <w:pStyle w:val="21"/>
      </w:pPr>
      <w:r w:rsidRPr="002F33F3">
        <w:t>Acknowledgements</w:t>
      </w:r>
    </w:p>
    <w:p w14:paraId="5293C629" w14:textId="77777777" w:rsidR="00BC2126" w:rsidRPr="002F33F3" w:rsidRDefault="00BC2126" w:rsidP="00471EE7">
      <w:pPr>
        <w:pStyle w:val="TTPParagraphothers"/>
        <w:ind w:firstLine="0"/>
        <w:rPr>
          <w:lang w:eastAsia="zh-CN"/>
        </w:rPr>
      </w:pPr>
      <w:r w:rsidRPr="002F33F3">
        <w:rPr>
          <w:lang w:eastAsia="zh-CN"/>
        </w:rPr>
        <w:t>Natural Science Foundation.</w:t>
      </w:r>
    </w:p>
    <w:p w14:paraId="0A25F5E1" w14:textId="77777777" w:rsidR="00BC2126" w:rsidRPr="002F33F3" w:rsidRDefault="00BC2126" w:rsidP="002F33F3">
      <w:pPr>
        <w:pStyle w:val="21"/>
      </w:pPr>
      <w:r w:rsidRPr="002F33F3">
        <w:t>References</w:t>
      </w:r>
    </w:p>
    <w:p w14:paraId="6D566A30" w14:textId="77777777" w:rsidR="00BC2126" w:rsidRPr="002F33F3" w:rsidRDefault="00BC2126" w:rsidP="00607944">
      <w:pPr>
        <w:pStyle w:val="TTPReference"/>
        <w:numPr>
          <w:ilvl w:val="0"/>
          <w:numId w:val="1"/>
        </w:numPr>
        <w:tabs>
          <w:tab w:val="clear" w:pos="426"/>
        </w:tabs>
        <w:spacing w:before="60" w:after="60" w:line="240" w:lineRule="auto"/>
        <w:rPr>
          <w:sz w:val="22"/>
        </w:rPr>
      </w:pPr>
      <w:bookmarkStart w:id="3" w:name="_Ref262123627"/>
      <w:r w:rsidRPr="002F33F3">
        <w:rPr>
          <w:sz w:val="22"/>
        </w:rPr>
        <w:t>Z.W. Zhang, J.N. Wang: Crane Design Manual (China Railway Press, China 1998), p.683-685.</w:t>
      </w:r>
      <w:bookmarkEnd w:id="3"/>
      <w:r w:rsidRPr="002F33F3">
        <w:rPr>
          <w:sz w:val="22"/>
        </w:rPr>
        <w:t xml:space="preserve"> (In Chinese)</w:t>
      </w:r>
    </w:p>
    <w:p w14:paraId="2734AF25" w14:textId="77777777" w:rsidR="00BC2126" w:rsidRPr="002F33F3" w:rsidRDefault="00BC2126" w:rsidP="00607944">
      <w:pPr>
        <w:pStyle w:val="TTPReference"/>
        <w:numPr>
          <w:ilvl w:val="0"/>
          <w:numId w:val="1"/>
        </w:numPr>
        <w:tabs>
          <w:tab w:val="clear" w:pos="426"/>
        </w:tabs>
        <w:spacing w:before="60" w:after="60" w:line="240" w:lineRule="auto"/>
        <w:rPr>
          <w:sz w:val="22"/>
        </w:rPr>
      </w:pPr>
      <w:r w:rsidRPr="002F33F3">
        <w:rPr>
          <w:sz w:val="22"/>
        </w:rPr>
        <w:t>C. Li, W.Q. Yin, X.B. Feng, et al. Brushless DC motor stepless speed regulation system based on fuzzy adaptive PI controller, Journal of Mechanical &amp; Electrical Engineering, vol. 29 (2012), 49-52.</w:t>
      </w:r>
    </w:p>
    <w:p w14:paraId="2B2FF416" w14:textId="77777777" w:rsidR="00BC2126" w:rsidRPr="002F33F3" w:rsidRDefault="00BC2126" w:rsidP="00607944">
      <w:pPr>
        <w:pStyle w:val="TTPReference"/>
        <w:numPr>
          <w:ilvl w:val="0"/>
          <w:numId w:val="1"/>
        </w:numPr>
        <w:tabs>
          <w:tab w:val="clear" w:pos="426"/>
        </w:tabs>
        <w:spacing w:before="60" w:after="60" w:line="240" w:lineRule="auto"/>
        <w:rPr>
          <w:sz w:val="22"/>
        </w:rPr>
      </w:pPr>
      <w:r w:rsidRPr="002F33F3">
        <w:rPr>
          <w:sz w:val="22"/>
        </w:rPr>
        <w:t>China National Standardization Management Committee. Specifications of Crane Design (China Standardization Press, China 2008), p. 16-19.</w:t>
      </w:r>
    </w:p>
    <w:p w14:paraId="69B3BB11" w14:textId="77777777" w:rsidR="00BC2126" w:rsidRPr="002F33F3" w:rsidRDefault="00BC2126" w:rsidP="00607944">
      <w:pPr>
        <w:pStyle w:val="TTPReference"/>
        <w:numPr>
          <w:ilvl w:val="0"/>
          <w:numId w:val="1"/>
        </w:numPr>
        <w:tabs>
          <w:tab w:val="clear" w:pos="426"/>
        </w:tabs>
        <w:spacing w:before="60" w:after="60" w:line="240" w:lineRule="auto"/>
        <w:rPr>
          <w:sz w:val="22"/>
        </w:rPr>
      </w:pPr>
      <w:r w:rsidRPr="002F33F3">
        <w:rPr>
          <w:sz w:val="22"/>
        </w:rPr>
        <w:t>J. Liu, E.L. Chen and Z.T. He: Journal of Shi Jia Zhuang Railway Institute (Natural Science), Vol. 22 (2009) No. 4, p.40-42.</w:t>
      </w:r>
    </w:p>
    <w:p w14:paraId="2F1C7B88" w14:textId="77777777" w:rsidR="00BC2126" w:rsidRPr="002F33F3" w:rsidRDefault="00BC2126" w:rsidP="00607944">
      <w:pPr>
        <w:pStyle w:val="TTPReference"/>
        <w:numPr>
          <w:ilvl w:val="0"/>
          <w:numId w:val="1"/>
        </w:numPr>
        <w:tabs>
          <w:tab w:val="clear" w:pos="426"/>
        </w:tabs>
        <w:spacing w:before="60" w:after="60" w:line="240" w:lineRule="auto"/>
        <w:rPr>
          <w:sz w:val="22"/>
        </w:rPr>
      </w:pPr>
      <w:bookmarkStart w:id="4" w:name="_Ref262123809"/>
      <w:r w:rsidRPr="002F33F3">
        <w:rPr>
          <w:sz w:val="22"/>
        </w:rPr>
        <w:t>Q. D. Zeng, Q. E. Li: Progress in Civil Engineering, Vol. 32 (2012) No. 9, p. 3077-30</w:t>
      </w:r>
      <w:bookmarkEnd w:id="4"/>
      <w:r w:rsidRPr="002F33F3">
        <w:rPr>
          <w:sz w:val="22"/>
        </w:rPr>
        <w:t xml:space="preserve">80. </w:t>
      </w:r>
    </w:p>
    <w:p w14:paraId="72BBC9A6" w14:textId="77777777" w:rsidR="00BC2126" w:rsidRPr="002F33F3" w:rsidRDefault="00BC2126" w:rsidP="00607944">
      <w:pPr>
        <w:pStyle w:val="TTPReference"/>
        <w:numPr>
          <w:ilvl w:val="0"/>
          <w:numId w:val="1"/>
        </w:numPr>
        <w:tabs>
          <w:tab w:val="clear" w:pos="426"/>
        </w:tabs>
        <w:spacing w:before="60" w:after="60" w:line="240" w:lineRule="auto"/>
        <w:rPr>
          <w:sz w:val="22"/>
        </w:rPr>
      </w:pPr>
      <w:r w:rsidRPr="002F33F3">
        <w:rPr>
          <w:sz w:val="22"/>
        </w:rPr>
        <w:t>Information on http://www.weld.labs.gov.cn</w:t>
      </w:r>
    </w:p>
    <w:p w14:paraId="2933DCD1" w14:textId="77777777" w:rsidR="00BC2126" w:rsidRPr="002F33F3" w:rsidRDefault="00BC2126" w:rsidP="00BC2126">
      <w:pPr>
        <w:rPr>
          <w:lang w:eastAsia="zh-CN"/>
        </w:rPr>
      </w:pPr>
      <w:r w:rsidRPr="002F33F3">
        <w:rPr>
          <w:rFonts w:eastAsia="宋体" w:cs="宋体"/>
          <w:lang w:eastAsia="zh-CN"/>
        </w:rPr>
        <w:t>参考文献说明</w:t>
      </w:r>
    </w:p>
    <w:p w14:paraId="45AB0CFA" w14:textId="77777777" w:rsidR="00BC2126" w:rsidRPr="00607944" w:rsidRDefault="00BC2126" w:rsidP="00607944">
      <w:pPr>
        <w:spacing w:before="60" w:after="60"/>
        <w:rPr>
          <w:sz w:val="22"/>
          <w:szCs w:val="18"/>
        </w:rPr>
      </w:pPr>
      <w:r w:rsidRPr="00607944">
        <w:rPr>
          <w:b/>
          <w:sz w:val="22"/>
          <w:szCs w:val="18"/>
          <w:lang w:eastAsia="zh-CN"/>
        </w:rPr>
        <w:t xml:space="preserve">(a) </w:t>
      </w:r>
      <w:r w:rsidRPr="00607944">
        <w:rPr>
          <w:rFonts w:eastAsia="宋体" w:cs="宋体"/>
          <w:b/>
          <w:sz w:val="22"/>
          <w:szCs w:val="18"/>
          <w:lang w:eastAsia="zh-CN"/>
        </w:rPr>
        <w:t>期刊类：</w:t>
      </w:r>
      <w:r w:rsidRPr="00607944">
        <w:rPr>
          <w:rFonts w:eastAsia="宋体" w:cs="宋体"/>
          <w:sz w:val="22"/>
          <w:szCs w:val="18"/>
          <w:lang w:eastAsia="zh-CN"/>
        </w:rPr>
        <w:t>（作者</w:t>
      </w:r>
      <w:r w:rsidRPr="00607944">
        <w:rPr>
          <w:sz w:val="22"/>
          <w:szCs w:val="18"/>
          <w:lang w:eastAsia="zh-CN"/>
        </w:rPr>
        <w:t xml:space="preserve">: </w:t>
      </w:r>
      <w:r w:rsidRPr="00607944">
        <w:rPr>
          <w:rFonts w:eastAsia="宋体" w:cs="宋体"/>
          <w:sz w:val="22"/>
          <w:szCs w:val="18"/>
          <w:lang w:eastAsia="zh-CN"/>
        </w:rPr>
        <w:t>论文题目</w:t>
      </w:r>
      <w:r w:rsidRPr="00607944">
        <w:rPr>
          <w:sz w:val="22"/>
          <w:szCs w:val="18"/>
          <w:lang w:eastAsia="zh-CN"/>
        </w:rPr>
        <w:t>,</w:t>
      </w:r>
      <w:r w:rsidRPr="00607944">
        <w:rPr>
          <w:rFonts w:eastAsia="宋体" w:cs="宋体"/>
          <w:sz w:val="22"/>
          <w:szCs w:val="18"/>
          <w:lang w:eastAsia="zh-CN"/>
        </w:rPr>
        <w:t>刊名</w:t>
      </w:r>
      <w:r w:rsidRPr="00607944">
        <w:rPr>
          <w:sz w:val="22"/>
          <w:szCs w:val="18"/>
          <w:lang w:eastAsia="zh-CN"/>
        </w:rPr>
        <w:t xml:space="preserve">, </w:t>
      </w:r>
      <w:r w:rsidRPr="00607944">
        <w:rPr>
          <w:rFonts w:eastAsia="宋体" w:cs="宋体"/>
          <w:sz w:val="22"/>
          <w:szCs w:val="18"/>
          <w:lang w:eastAsia="zh-CN"/>
        </w:rPr>
        <w:t>卷</w:t>
      </w:r>
      <w:r w:rsidRPr="00607944">
        <w:rPr>
          <w:sz w:val="22"/>
          <w:szCs w:val="18"/>
          <w:lang w:eastAsia="zh-CN"/>
        </w:rPr>
        <w:t xml:space="preserve"> (</w:t>
      </w:r>
      <w:r w:rsidRPr="00607944">
        <w:rPr>
          <w:rFonts w:eastAsia="宋体" w:cs="宋体"/>
          <w:sz w:val="22"/>
          <w:szCs w:val="18"/>
          <w:lang w:eastAsia="zh-CN"/>
        </w:rPr>
        <w:t>年</w:t>
      </w:r>
      <w:r w:rsidRPr="00607944">
        <w:rPr>
          <w:sz w:val="22"/>
          <w:szCs w:val="18"/>
          <w:lang w:eastAsia="zh-CN"/>
        </w:rPr>
        <w:t>) No.</w:t>
      </w:r>
      <w:r w:rsidRPr="00607944">
        <w:rPr>
          <w:rFonts w:eastAsia="宋体" w:cs="宋体"/>
          <w:sz w:val="22"/>
          <w:szCs w:val="18"/>
          <w:lang w:eastAsia="zh-CN"/>
        </w:rPr>
        <w:t>期号</w:t>
      </w:r>
      <w:r w:rsidRPr="00607944">
        <w:rPr>
          <w:sz w:val="22"/>
          <w:szCs w:val="18"/>
          <w:lang w:eastAsia="zh-CN"/>
        </w:rPr>
        <w:t>, p.</w:t>
      </w:r>
      <w:r w:rsidRPr="00607944">
        <w:rPr>
          <w:rFonts w:eastAsia="宋体" w:cs="宋体"/>
          <w:sz w:val="22"/>
          <w:szCs w:val="18"/>
          <w:lang w:eastAsia="zh-CN"/>
        </w:rPr>
        <w:t>起始页码</w:t>
      </w:r>
      <w:r w:rsidRPr="00607944">
        <w:rPr>
          <w:sz w:val="22"/>
          <w:szCs w:val="18"/>
          <w:lang w:eastAsia="zh-CN"/>
        </w:rPr>
        <w:t>.</w:t>
      </w:r>
      <w:r w:rsidRPr="00607944">
        <w:rPr>
          <w:rFonts w:eastAsia="宋体" w:cs="宋体"/>
          <w:sz w:val="22"/>
          <w:szCs w:val="18"/>
          <w:lang w:eastAsia="zh-CN"/>
        </w:rPr>
        <w:t>），刊名的所有实词首字母大写。</w:t>
      </w:r>
      <w:r w:rsidRPr="00607944">
        <w:rPr>
          <w:rFonts w:eastAsia="宋体" w:cs="宋体"/>
          <w:sz w:val="22"/>
          <w:szCs w:val="18"/>
        </w:rPr>
        <w:t>例：</w:t>
      </w:r>
    </w:p>
    <w:p w14:paraId="4E1D9E7F" w14:textId="77777777" w:rsidR="00BC2126" w:rsidRPr="00607944" w:rsidRDefault="00BC2126" w:rsidP="00607944">
      <w:pPr>
        <w:pStyle w:val="TTPReference"/>
        <w:numPr>
          <w:ilvl w:val="0"/>
          <w:numId w:val="3"/>
        </w:numPr>
        <w:tabs>
          <w:tab w:val="clear" w:pos="426"/>
        </w:tabs>
        <w:spacing w:before="60" w:after="60" w:line="240" w:lineRule="auto"/>
        <w:rPr>
          <w:sz w:val="22"/>
          <w:szCs w:val="22"/>
        </w:rPr>
      </w:pPr>
      <w:r w:rsidRPr="00607944">
        <w:rPr>
          <w:sz w:val="22"/>
          <w:szCs w:val="22"/>
        </w:rPr>
        <w:t xml:space="preserve">T.D`. Zhang, A.J. Shih and </w:t>
      </w:r>
      <w:r w:rsidRPr="00607944">
        <w:rPr>
          <w:sz w:val="22"/>
          <w:szCs w:val="22"/>
          <w:lang w:val="fr-FR"/>
        </w:rPr>
        <w:t>E. Levin</w:t>
      </w:r>
      <w:r w:rsidRPr="00607944">
        <w:rPr>
          <w:sz w:val="22"/>
          <w:szCs w:val="22"/>
        </w:rPr>
        <w:t>: Annals of the CIRP, Vol. 43 (1994) No.3, p.305-307.</w:t>
      </w:r>
    </w:p>
    <w:p w14:paraId="61565982" w14:textId="77777777" w:rsidR="00BC2126" w:rsidRPr="00607944" w:rsidRDefault="00BC2126" w:rsidP="00607944">
      <w:pPr>
        <w:spacing w:before="60" w:after="60"/>
        <w:rPr>
          <w:sz w:val="22"/>
          <w:szCs w:val="18"/>
        </w:rPr>
      </w:pPr>
      <w:r w:rsidRPr="00607944">
        <w:rPr>
          <w:b/>
          <w:sz w:val="22"/>
          <w:szCs w:val="18"/>
          <w:lang w:eastAsia="zh-CN"/>
        </w:rPr>
        <w:t xml:space="preserve">(b) </w:t>
      </w:r>
      <w:r w:rsidRPr="00607944">
        <w:rPr>
          <w:rFonts w:eastAsia="宋体" w:cs="宋体"/>
          <w:b/>
          <w:sz w:val="22"/>
          <w:szCs w:val="18"/>
          <w:lang w:eastAsia="zh-CN"/>
        </w:rPr>
        <w:t>书籍类</w:t>
      </w:r>
      <w:r w:rsidRPr="00607944">
        <w:rPr>
          <w:b/>
          <w:sz w:val="22"/>
          <w:szCs w:val="18"/>
          <w:lang w:eastAsia="zh-CN"/>
        </w:rPr>
        <w:t>:</w:t>
      </w:r>
      <w:r w:rsidRPr="00607944">
        <w:rPr>
          <w:rFonts w:eastAsia="宋体" w:cs="宋体"/>
          <w:sz w:val="22"/>
          <w:szCs w:val="18"/>
          <w:lang w:eastAsia="zh-CN"/>
        </w:rPr>
        <w:t>（作者</w:t>
      </w:r>
      <w:r w:rsidRPr="00607944">
        <w:rPr>
          <w:sz w:val="22"/>
          <w:szCs w:val="18"/>
          <w:lang w:eastAsia="zh-CN"/>
        </w:rPr>
        <w:t xml:space="preserve">: </w:t>
      </w:r>
      <w:r w:rsidRPr="00607944">
        <w:rPr>
          <w:rFonts w:eastAsia="宋体" w:cs="宋体"/>
          <w:i/>
          <w:iCs/>
          <w:sz w:val="22"/>
          <w:szCs w:val="18"/>
          <w:lang w:eastAsia="zh-CN"/>
        </w:rPr>
        <w:t>书名</w:t>
      </w:r>
      <w:r w:rsidRPr="00607944">
        <w:rPr>
          <w:i/>
          <w:iCs/>
          <w:sz w:val="22"/>
          <w:szCs w:val="18"/>
          <w:lang w:eastAsia="zh-CN"/>
        </w:rPr>
        <w:t>-</w:t>
      </w:r>
      <w:r w:rsidRPr="00607944">
        <w:rPr>
          <w:rFonts w:eastAsia="宋体" w:cs="宋体"/>
          <w:i/>
          <w:iCs/>
          <w:sz w:val="22"/>
          <w:szCs w:val="18"/>
          <w:lang w:eastAsia="zh-CN"/>
        </w:rPr>
        <w:t>斜体</w:t>
      </w:r>
      <w:r w:rsidRPr="00607944">
        <w:rPr>
          <w:i/>
          <w:iCs/>
          <w:sz w:val="22"/>
          <w:szCs w:val="18"/>
          <w:lang w:eastAsia="zh-CN"/>
        </w:rPr>
        <w:t xml:space="preserve"> </w:t>
      </w:r>
      <w:r w:rsidRPr="00607944">
        <w:rPr>
          <w:sz w:val="22"/>
          <w:szCs w:val="18"/>
          <w:lang w:eastAsia="zh-CN"/>
        </w:rPr>
        <w:t>(</w:t>
      </w:r>
      <w:r w:rsidRPr="00607944">
        <w:rPr>
          <w:rFonts w:eastAsia="宋体" w:cs="宋体"/>
          <w:sz w:val="22"/>
          <w:szCs w:val="18"/>
          <w:lang w:eastAsia="zh-CN"/>
        </w:rPr>
        <w:t>出版社</w:t>
      </w:r>
      <w:r w:rsidRPr="00607944">
        <w:rPr>
          <w:sz w:val="22"/>
          <w:szCs w:val="18"/>
          <w:lang w:eastAsia="zh-CN"/>
        </w:rPr>
        <w:t xml:space="preserve">, </w:t>
      </w:r>
      <w:r w:rsidRPr="00607944">
        <w:rPr>
          <w:rFonts w:eastAsia="宋体" w:cs="宋体"/>
          <w:sz w:val="22"/>
          <w:szCs w:val="18"/>
          <w:lang w:eastAsia="zh-CN"/>
        </w:rPr>
        <w:t>国家</w:t>
      </w:r>
      <w:r w:rsidRPr="00607944">
        <w:rPr>
          <w:sz w:val="22"/>
          <w:szCs w:val="18"/>
          <w:lang w:eastAsia="zh-CN"/>
        </w:rPr>
        <w:t xml:space="preserve"> </w:t>
      </w:r>
      <w:r w:rsidRPr="00607944">
        <w:rPr>
          <w:rFonts w:eastAsia="宋体" w:cs="宋体"/>
          <w:sz w:val="22"/>
          <w:szCs w:val="18"/>
          <w:lang w:eastAsia="zh-CN"/>
        </w:rPr>
        <w:t>年</w:t>
      </w:r>
      <w:r w:rsidRPr="00607944">
        <w:rPr>
          <w:sz w:val="22"/>
          <w:szCs w:val="18"/>
          <w:lang w:eastAsia="zh-CN"/>
        </w:rPr>
        <w:t>), p.</w:t>
      </w:r>
      <w:r w:rsidRPr="00607944">
        <w:rPr>
          <w:rFonts w:eastAsia="宋体" w:cs="宋体"/>
          <w:sz w:val="22"/>
          <w:szCs w:val="18"/>
          <w:lang w:eastAsia="zh-CN"/>
        </w:rPr>
        <w:t>起始页码</w:t>
      </w:r>
      <w:r w:rsidRPr="00607944">
        <w:rPr>
          <w:sz w:val="22"/>
          <w:szCs w:val="18"/>
          <w:lang w:eastAsia="zh-CN"/>
        </w:rPr>
        <w:t>.</w:t>
      </w:r>
      <w:r w:rsidRPr="00607944">
        <w:rPr>
          <w:rFonts w:eastAsia="宋体" w:cs="宋体"/>
          <w:sz w:val="22"/>
          <w:szCs w:val="18"/>
          <w:lang w:eastAsia="zh-CN"/>
        </w:rPr>
        <w:t>），书名的所有实词首字母大写。</w:t>
      </w:r>
      <w:r w:rsidRPr="00607944">
        <w:rPr>
          <w:rFonts w:eastAsia="宋体" w:cs="宋体"/>
          <w:sz w:val="22"/>
          <w:szCs w:val="18"/>
        </w:rPr>
        <w:t>例：</w:t>
      </w:r>
    </w:p>
    <w:p w14:paraId="48B4B53B" w14:textId="77777777" w:rsidR="00BC2126" w:rsidRPr="00607944" w:rsidRDefault="00BC2126" w:rsidP="00607944">
      <w:pPr>
        <w:pStyle w:val="TTPReference"/>
        <w:numPr>
          <w:ilvl w:val="0"/>
          <w:numId w:val="3"/>
        </w:numPr>
        <w:tabs>
          <w:tab w:val="clear" w:pos="426"/>
        </w:tabs>
        <w:spacing w:before="60" w:after="60" w:line="240" w:lineRule="auto"/>
        <w:rPr>
          <w:sz w:val="22"/>
          <w:szCs w:val="22"/>
        </w:rPr>
      </w:pPr>
      <w:r w:rsidRPr="00607944">
        <w:rPr>
          <w:sz w:val="22"/>
          <w:szCs w:val="22"/>
        </w:rPr>
        <w:t xml:space="preserve">M.A. Green: </w:t>
      </w:r>
      <w:r w:rsidRPr="00607944">
        <w:rPr>
          <w:i/>
          <w:iCs/>
          <w:sz w:val="22"/>
          <w:szCs w:val="22"/>
        </w:rPr>
        <w:t xml:space="preserve">High Efficiency Silicon Solar Cells </w:t>
      </w:r>
      <w:r w:rsidRPr="00607944">
        <w:rPr>
          <w:sz w:val="22"/>
          <w:szCs w:val="22"/>
        </w:rPr>
        <w:t>(Trans Tech Publications, Switzerland 1987).</w:t>
      </w:r>
    </w:p>
    <w:p w14:paraId="57996C94" w14:textId="77777777" w:rsidR="00BC2126" w:rsidRPr="00607944" w:rsidRDefault="00BC2126" w:rsidP="00607944">
      <w:pPr>
        <w:spacing w:before="60" w:after="60"/>
        <w:rPr>
          <w:sz w:val="22"/>
          <w:szCs w:val="18"/>
          <w:lang w:eastAsia="zh-CN"/>
        </w:rPr>
      </w:pPr>
      <w:r w:rsidRPr="00607944">
        <w:rPr>
          <w:b/>
          <w:sz w:val="22"/>
          <w:szCs w:val="18"/>
          <w:lang w:eastAsia="zh-CN"/>
        </w:rPr>
        <w:t xml:space="preserve">(c) </w:t>
      </w:r>
      <w:r w:rsidRPr="00607944">
        <w:rPr>
          <w:rFonts w:eastAsia="宋体" w:cs="宋体"/>
          <w:b/>
          <w:sz w:val="22"/>
          <w:szCs w:val="18"/>
          <w:lang w:eastAsia="zh-CN"/>
        </w:rPr>
        <w:t>会议论文集类</w:t>
      </w:r>
      <w:r w:rsidRPr="00607944">
        <w:rPr>
          <w:b/>
          <w:sz w:val="22"/>
          <w:szCs w:val="18"/>
          <w:lang w:eastAsia="zh-CN"/>
        </w:rPr>
        <w:t>:</w:t>
      </w:r>
      <w:r w:rsidRPr="00607944">
        <w:rPr>
          <w:rFonts w:eastAsia="宋体" w:cs="宋体"/>
          <w:sz w:val="22"/>
          <w:szCs w:val="18"/>
          <w:lang w:eastAsia="zh-CN"/>
        </w:rPr>
        <w:t>（作者</w:t>
      </w:r>
      <w:r w:rsidRPr="00607944">
        <w:rPr>
          <w:sz w:val="22"/>
          <w:szCs w:val="18"/>
          <w:lang w:eastAsia="zh-CN"/>
        </w:rPr>
        <w:t xml:space="preserve">: </w:t>
      </w:r>
      <w:r w:rsidRPr="00607944">
        <w:rPr>
          <w:rFonts w:eastAsia="宋体" w:cs="宋体"/>
          <w:sz w:val="22"/>
          <w:szCs w:val="18"/>
          <w:lang w:eastAsia="zh-CN"/>
        </w:rPr>
        <w:t>论文题目</w:t>
      </w:r>
      <w:r w:rsidRPr="00607944">
        <w:rPr>
          <w:sz w:val="22"/>
          <w:szCs w:val="18"/>
          <w:lang w:eastAsia="zh-CN"/>
        </w:rPr>
        <w:t>,</w:t>
      </w:r>
      <w:r w:rsidRPr="00607944">
        <w:rPr>
          <w:rFonts w:eastAsia="宋体" w:cs="宋体"/>
          <w:i/>
          <w:sz w:val="22"/>
          <w:szCs w:val="18"/>
          <w:lang w:eastAsia="zh-CN"/>
        </w:rPr>
        <w:t>会议名称</w:t>
      </w:r>
      <w:r w:rsidRPr="00607944">
        <w:rPr>
          <w:i/>
          <w:sz w:val="22"/>
          <w:szCs w:val="18"/>
          <w:lang w:eastAsia="zh-CN"/>
        </w:rPr>
        <w:t>-</w:t>
      </w:r>
      <w:r w:rsidRPr="00607944">
        <w:rPr>
          <w:rFonts w:eastAsia="宋体" w:cs="宋体"/>
          <w:i/>
          <w:sz w:val="22"/>
          <w:szCs w:val="18"/>
          <w:lang w:eastAsia="zh-CN"/>
        </w:rPr>
        <w:t>斜体</w:t>
      </w:r>
      <w:r w:rsidRPr="00607944">
        <w:rPr>
          <w:sz w:val="22"/>
          <w:szCs w:val="18"/>
          <w:lang w:eastAsia="zh-CN"/>
        </w:rPr>
        <w:t xml:space="preserve"> (</w:t>
      </w:r>
      <w:r w:rsidRPr="00607944">
        <w:rPr>
          <w:rFonts w:eastAsia="宋体" w:cs="宋体"/>
          <w:sz w:val="22"/>
          <w:szCs w:val="18"/>
          <w:lang w:eastAsia="zh-CN"/>
        </w:rPr>
        <w:t>会议地点</w:t>
      </w:r>
      <w:r w:rsidRPr="00607944">
        <w:rPr>
          <w:sz w:val="22"/>
          <w:szCs w:val="18"/>
          <w:lang w:eastAsia="zh-CN"/>
        </w:rPr>
        <w:t>,</w:t>
      </w:r>
      <w:r w:rsidRPr="00607944">
        <w:rPr>
          <w:rFonts w:eastAsia="宋体" w:cs="宋体"/>
          <w:sz w:val="22"/>
          <w:szCs w:val="18"/>
          <w:lang w:eastAsia="zh-CN"/>
        </w:rPr>
        <w:t>时间</w:t>
      </w:r>
      <w:r w:rsidRPr="00607944">
        <w:rPr>
          <w:sz w:val="22"/>
          <w:szCs w:val="18"/>
          <w:lang w:eastAsia="zh-CN"/>
        </w:rPr>
        <w:t xml:space="preserve">), </w:t>
      </w:r>
      <w:r w:rsidRPr="00607944">
        <w:rPr>
          <w:rFonts w:eastAsia="宋体" w:cs="宋体"/>
          <w:sz w:val="22"/>
          <w:szCs w:val="18"/>
          <w:lang w:eastAsia="zh-CN"/>
        </w:rPr>
        <w:t>卷</w:t>
      </w:r>
      <w:r w:rsidRPr="00607944">
        <w:rPr>
          <w:sz w:val="22"/>
          <w:szCs w:val="18"/>
          <w:lang w:eastAsia="zh-CN"/>
        </w:rPr>
        <w:t xml:space="preserve"> (</w:t>
      </w:r>
      <w:r w:rsidRPr="00607944">
        <w:rPr>
          <w:rFonts w:eastAsia="宋体" w:cs="宋体"/>
          <w:sz w:val="22"/>
          <w:szCs w:val="18"/>
          <w:lang w:eastAsia="zh-CN"/>
        </w:rPr>
        <w:t>年</w:t>
      </w:r>
      <w:r w:rsidRPr="00607944">
        <w:rPr>
          <w:sz w:val="22"/>
          <w:szCs w:val="18"/>
          <w:lang w:eastAsia="zh-CN"/>
        </w:rPr>
        <w:t>), p.</w:t>
      </w:r>
      <w:r w:rsidRPr="00607944">
        <w:rPr>
          <w:rFonts w:eastAsia="宋体" w:cs="宋体"/>
          <w:sz w:val="22"/>
          <w:szCs w:val="18"/>
          <w:lang w:eastAsia="zh-CN"/>
        </w:rPr>
        <w:t>起始页码），会议名称的所有实词首字母大写如：</w:t>
      </w:r>
    </w:p>
    <w:p w14:paraId="33E742EE" w14:textId="77777777" w:rsidR="00BC2126" w:rsidRPr="00607944" w:rsidRDefault="00BC2126" w:rsidP="00607944">
      <w:pPr>
        <w:pStyle w:val="TTPReference"/>
        <w:numPr>
          <w:ilvl w:val="0"/>
          <w:numId w:val="3"/>
        </w:numPr>
        <w:tabs>
          <w:tab w:val="clear" w:pos="426"/>
        </w:tabs>
        <w:spacing w:before="60" w:after="60" w:line="240" w:lineRule="auto"/>
        <w:rPr>
          <w:sz w:val="22"/>
          <w:szCs w:val="20"/>
          <w:lang w:eastAsia="zh-CN"/>
        </w:rPr>
      </w:pPr>
      <w:r w:rsidRPr="00607944">
        <w:rPr>
          <w:sz w:val="22"/>
          <w:szCs w:val="22"/>
          <w:lang w:val="en-GB"/>
        </w:rPr>
        <w:t xml:space="preserve">G. </w:t>
      </w:r>
      <w:proofErr w:type="spellStart"/>
      <w:r w:rsidRPr="00607944">
        <w:rPr>
          <w:sz w:val="22"/>
          <w:szCs w:val="22"/>
          <w:lang w:val="en-GB"/>
        </w:rPr>
        <w:t>Bräuninger</w:t>
      </w:r>
      <w:proofErr w:type="spellEnd"/>
      <w:r w:rsidRPr="00607944">
        <w:rPr>
          <w:sz w:val="22"/>
          <w:szCs w:val="22"/>
          <w:lang w:val="en-GB"/>
        </w:rPr>
        <w:t xml:space="preserve">: </w:t>
      </w:r>
      <w:r w:rsidRPr="00607944">
        <w:rPr>
          <w:i/>
          <w:sz w:val="22"/>
          <w:szCs w:val="22"/>
          <w:lang w:val="en-GB"/>
        </w:rPr>
        <w:t>Proc. International Workshop on Diamond Tool Production</w:t>
      </w:r>
      <w:r w:rsidRPr="00607944">
        <w:rPr>
          <w:sz w:val="22"/>
          <w:szCs w:val="22"/>
          <w:lang w:val="en-GB"/>
        </w:rPr>
        <w:t xml:space="preserve"> (Turin, Italy, November 8-10, 1999). </w:t>
      </w:r>
      <w:r w:rsidRPr="00607944">
        <w:rPr>
          <w:sz w:val="22"/>
          <w:szCs w:val="22"/>
          <w:lang w:val="en-GB" w:eastAsia="zh-CN"/>
        </w:rPr>
        <w:t xml:space="preserve">Vol. 1, </w:t>
      </w:r>
      <w:r w:rsidRPr="00607944">
        <w:rPr>
          <w:sz w:val="22"/>
          <w:szCs w:val="20"/>
          <w:lang w:eastAsia="zh-CN"/>
        </w:rPr>
        <w:t>p.154.</w:t>
      </w:r>
    </w:p>
    <w:p w14:paraId="49FF8425" w14:textId="77777777" w:rsidR="00BC2126" w:rsidRPr="00607944" w:rsidRDefault="00BC2126" w:rsidP="00607944">
      <w:pPr>
        <w:spacing w:before="60" w:after="60"/>
        <w:rPr>
          <w:sz w:val="22"/>
          <w:szCs w:val="18"/>
          <w:lang w:eastAsia="zh-CN"/>
        </w:rPr>
      </w:pPr>
      <w:r w:rsidRPr="00607944">
        <w:rPr>
          <w:b/>
          <w:sz w:val="22"/>
          <w:szCs w:val="18"/>
          <w:lang w:eastAsia="zh-CN"/>
        </w:rPr>
        <w:t xml:space="preserve">(d) </w:t>
      </w:r>
      <w:r w:rsidRPr="00607944">
        <w:rPr>
          <w:rFonts w:eastAsia="宋体" w:cs="宋体"/>
          <w:b/>
          <w:sz w:val="22"/>
          <w:szCs w:val="18"/>
          <w:lang w:eastAsia="zh-CN"/>
        </w:rPr>
        <w:t>学位论文类</w:t>
      </w:r>
      <w:r w:rsidRPr="00607944">
        <w:rPr>
          <w:b/>
          <w:sz w:val="22"/>
          <w:szCs w:val="18"/>
          <w:lang w:eastAsia="zh-CN"/>
        </w:rPr>
        <w:t>:</w:t>
      </w:r>
      <w:r w:rsidRPr="00607944">
        <w:rPr>
          <w:rFonts w:eastAsia="宋体" w:cs="宋体"/>
          <w:sz w:val="22"/>
          <w:szCs w:val="18"/>
          <w:lang w:eastAsia="zh-CN"/>
        </w:rPr>
        <w:t>（作者</w:t>
      </w:r>
      <w:r w:rsidRPr="00607944">
        <w:rPr>
          <w:sz w:val="22"/>
          <w:szCs w:val="18"/>
          <w:lang w:eastAsia="zh-CN"/>
        </w:rPr>
        <w:t xml:space="preserve">: </w:t>
      </w:r>
      <w:r w:rsidRPr="00607944">
        <w:rPr>
          <w:rFonts w:eastAsia="宋体" w:cs="宋体"/>
          <w:i/>
          <w:sz w:val="22"/>
          <w:szCs w:val="18"/>
          <w:lang w:eastAsia="zh-CN"/>
        </w:rPr>
        <w:t>论文名称</w:t>
      </w:r>
      <w:r w:rsidRPr="00607944">
        <w:rPr>
          <w:i/>
          <w:sz w:val="22"/>
          <w:szCs w:val="18"/>
          <w:lang w:eastAsia="zh-CN"/>
        </w:rPr>
        <w:t>-</w:t>
      </w:r>
      <w:r w:rsidRPr="00607944">
        <w:rPr>
          <w:rFonts w:eastAsia="宋体" w:cs="宋体"/>
          <w:i/>
          <w:sz w:val="22"/>
          <w:szCs w:val="18"/>
          <w:lang w:eastAsia="zh-CN"/>
        </w:rPr>
        <w:t>斜体</w:t>
      </w:r>
      <w:r w:rsidRPr="00607944">
        <w:rPr>
          <w:sz w:val="22"/>
          <w:szCs w:val="18"/>
          <w:lang w:eastAsia="zh-CN"/>
        </w:rPr>
        <w:t xml:space="preserve"> (</w:t>
      </w:r>
      <w:r w:rsidRPr="00607944">
        <w:rPr>
          <w:rFonts w:eastAsia="宋体" w:cs="宋体"/>
          <w:sz w:val="22"/>
          <w:szCs w:val="18"/>
          <w:lang w:eastAsia="zh-CN"/>
        </w:rPr>
        <w:t>学位类别</w:t>
      </w:r>
      <w:r w:rsidRPr="00607944">
        <w:rPr>
          <w:sz w:val="22"/>
          <w:szCs w:val="18"/>
          <w:lang w:eastAsia="zh-CN"/>
        </w:rPr>
        <w:t xml:space="preserve">, </w:t>
      </w:r>
      <w:r w:rsidRPr="00607944">
        <w:rPr>
          <w:rFonts w:eastAsia="宋体" w:cs="宋体"/>
          <w:sz w:val="22"/>
          <w:szCs w:val="18"/>
          <w:lang w:eastAsia="zh-CN"/>
        </w:rPr>
        <w:t>学校</w:t>
      </w:r>
      <w:r w:rsidRPr="00607944">
        <w:rPr>
          <w:sz w:val="22"/>
          <w:szCs w:val="18"/>
          <w:lang w:eastAsia="zh-CN"/>
        </w:rPr>
        <w:t xml:space="preserve">, </w:t>
      </w:r>
      <w:r w:rsidRPr="00607944">
        <w:rPr>
          <w:rFonts w:eastAsia="宋体" w:cs="宋体"/>
          <w:sz w:val="22"/>
          <w:szCs w:val="18"/>
          <w:lang w:eastAsia="zh-CN"/>
        </w:rPr>
        <w:t>国家</w:t>
      </w:r>
      <w:r w:rsidRPr="00607944">
        <w:rPr>
          <w:sz w:val="22"/>
          <w:szCs w:val="18"/>
          <w:lang w:eastAsia="zh-CN"/>
        </w:rPr>
        <w:t xml:space="preserve"> </w:t>
      </w:r>
      <w:r w:rsidRPr="00607944">
        <w:rPr>
          <w:rFonts w:eastAsia="宋体" w:cs="宋体"/>
          <w:sz w:val="22"/>
          <w:szCs w:val="18"/>
          <w:lang w:eastAsia="zh-CN"/>
        </w:rPr>
        <w:t>年</w:t>
      </w:r>
      <w:r w:rsidRPr="00607944">
        <w:rPr>
          <w:sz w:val="22"/>
          <w:szCs w:val="18"/>
          <w:lang w:eastAsia="zh-CN"/>
        </w:rPr>
        <w:t>). p.</w:t>
      </w:r>
      <w:r w:rsidRPr="00607944">
        <w:rPr>
          <w:rFonts w:eastAsia="宋体" w:cs="宋体"/>
          <w:sz w:val="22"/>
          <w:szCs w:val="18"/>
          <w:lang w:eastAsia="zh-CN"/>
        </w:rPr>
        <w:t>起始页码</w:t>
      </w:r>
      <w:r w:rsidRPr="00607944">
        <w:rPr>
          <w:sz w:val="22"/>
          <w:szCs w:val="18"/>
          <w:lang w:eastAsia="zh-CN"/>
        </w:rPr>
        <w:t>.</w:t>
      </w:r>
      <w:r w:rsidRPr="00607944">
        <w:rPr>
          <w:rFonts w:eastAsia="宋体" w:cs="宋体"/>
          <w:sz w:val="22"/>
          <w:szCs w:val="18"/>
          <w:lang w:eastAsia="zh-CN"/>
        </w:rPr>
        <w:t>）</w:t>
      </w:r>
    </w:p>
    <w:p w14:paraId="6A7D578E" w14:textId="77777777" w:rsidR="00BC2126" w:rsidRPr="00607944" w:rsidRDefault="00BC2126" w:rsidP="00607944">
      <w:pPr>
        <w:pStyle w:val="TTPReference"/>
        <w:numPr>
          <w:ilvl w:val="0"/>
          <w:numId w:val="3"/>
        </w:numPr>
        <w:tabs>
          <w:tab w:val="clear" w:pos="426"/>
        </w:tabs>
        <w:spacing w:before="60" w:after="60" w:line="240" w:lineRule="auto"/>
        <w:rPr>
          <w:sz w:val="22"/>
          <w:szCs w:val="22"/>
        </w:rPr>
      </w:pPr>
      <w:r w:rsidRPr="00607944">
        <w:rPr>
          <w:sz w:val="22"/>
          <w:szCs w:val="22"/>
        </w:rPr>
        <w:t xml:space="preserve">C.H. Xu: </w:t>
      </w:r>
      <w:r w:rsidRPr="00607944">
        <w:rPr>
          <w:i/>
          <w:sz w:val="22"/>
          <w:szCs w:val="22"/>
        </w:rPr>
        <w:t>Design, Simulation and Application of Composite Ceramic Tool Materials</w:t>
      </w:r>
      <w:r w:rsidRPr="00607944">
        <w:rPr>
          <w:sz w:val="22"/>
          <w:szCs w:val="22"/>
        </w:rPr>
        <w:t xml:space="preserve"> (Ph.D., Shandong University of Technology, China 1998), p.28. </w:t>
      </w:r>
    </w:p>
    <w:p w14:paraId="6594D3CD" w14:textId="77777777" w:rsidR="00BC2126" w:rsidRPr="00607944" w:rsidRDefault="00BC2126" w:rsidP="00607944">
      <w:pPr>
        <w:spacing w:before="60" w:after="60"/>
        <w:rPr>
          <w:sz w:val="22"/>
          <w:szCs w:val="18"/>
          <w:lang w:eastAsia="zh-CN"/>
        </w:rPr>
      </w:pPr>
      <w:r w:rsidRPr="00607944">
        <w:rPr>
          <w:rFonts w:eastAsia="宋体" w:cs="宋体"/>
          <w:sz w:val="22"/>
          <w:szCs w:val="18"/>
          <w:lang w:eastAsia="zh-CN"/>
        </w:rPr>
        <w:t>注：</w:t>
      </w:r>
      <w:r w:rsidRPr="00607944">
        <w:rPr>
          <w:sz w:val="22"/>
          <w:szCs w:val="18"/>
          <w:lang w:eastAsia="zh-CN"/>
        </w:rPr>
        <w:t xml:space="preserve">Ph.D. </w:t>
      </w:r>
      <w:r w:rsidRPr="00607944">
        <w:rPr>
          <w:rFonts w:eastAsia="宋体" w:cs="宋体"/>
          <w:sz w:val="22"/>
          <w:szCs w:val="18"/>
          <w:lang w:eastAsia="zh-CN"/>
        </w:rPr>
        <w:t>博士，</w:t>
      </w:r>
      <w:r w:rsidRPr="00607944">
        <w:rPr>
          <w:sz w:val="22"/>
          <w:szCs w:val="18"/>
          <w:lang w:eastAsia="zh-CN"/>
        </w:rPr>
        <w:t xml:space="preserve">MS. </w:t>
      </w:r>
      <w:r w:rsidRPr="00607944">
        <w:rPr>
          <w:rFonts w:eastAsia="宋体" w:cs="宋体"/>
          <w:sz w:val="22"/>
          <w:szCs w:val="18"/>
          <w:lang w:eastAsia="zh-CN"/>
        </w:rPr>
        <w:t>硕士</w:t>
      </w:r>
    </w:p>
    <w:p w14:paraId="198E4AEC" w14:textId="77777777" w:rsidR="00BC2126" w:rsidRPr="00607944" w:rsidRDefault="00BC2126" w:rsidP="00607944">
      <w:pPr>
        <w:spacing w:before="60" w:after="60"/>
        <w:rPr>
          <w:sz w:val="22"/>
          <w:szCs w:val="18"/>
        </w:rPr>
      </w:pPr>
      <w:r w:rsidRPr="00607944">
        <w:rPr>
          <w:b/>
          <w:sz w:val="22"/>
          <w:szCs w:val="18"/>
          <w:lang w:eastAsia="zh-CN"/>
        </w:rPr>
        <w:t xml:space="preserve">(e) </w:t>
      </w:r>
      <w:r w:rsidRPr="00607944">
        <w:rPr>
          <w:rFonts w:eastAsia="宋体" w:cs="宋体"/>
          <w:b/>
          <w:sz w:val="22"/>
          <w:szCs w:val="18"/>
          <w:lang w:eastAsia="zh-CN"/>
        </w:rPr>
        <w:t>专利类</w:t>
      </w:r>
      <w:r w:rsidRPr="00607944">
        <w:rPr>
          <w:b/>
          <w:sz w:val="22"/>
          <w:szCs w:val="18"/>
          <w:lang w:eastAsia="zh-CN"/>
        </w:rPr>
        <w:t>:</w:t>
      </w:r>
      <w:r w:rsidRPr="00607944">
        <w:rPr>
          <w:rFonts w:eastAsia="宋体" w:cs="宋体"/>
          <w:sz w:val="22"/>
          <w:szCs w:val="18"/>
          <w:lang w:eastAsia="zh-CN"/>
        </w:rPr>
        <w:t>（作者</w:t>
      </w:r>
      <w:r w:rsidRPr="00607944">
        <w:rPr>
          <w:sz w:val="22"/>
          <w:szCs w:val="18"/>
          <w:lang w:eastAsia="zh-CN"/>
        </w:rPr>
        <w:t xml:space="preserve">: </w:t>
      </w:r>
      <w:r w:rsidRPr="00607944">
        <w:rPr>
          <w:rFonts w:eastAsia="宋体" w:cs="宋体"/>
          <w:sz w:val="22"/>
          <w:szCs w:val="18"/>
          <w:lang w:eastAsia="zh-CN"/>
        </w:rPr>
        <w:t>国家</w:t>
      </w:r>
      <w:r w:rsidRPr="00607944">
        <w:rPr>
          <w:sz w:val="22"/>
          <w:szCs w:val="18"/>
          <w:lang w:eastAsia="zh-CN"/>
        </w:rPr>
        <w:t xml:space="preserve"> </w:t>
      </w:r>
      <w:r w:rsidRPr="00607944">
        <w:rPr>
          <w:rFonts w:eastAsia="宋体" w:cs="宋体"/>
          <w:sz w:val="22"/>
          <w:szCs w:val="18"/>
          <w:lang w:eastAsia="zh-CN"/>
        </w:rPr>
        <w:t>专利号</w:t>
      </w:r>
      <w:r w:rsidRPr="00607944">
        <w:rPr>
          <w:sz w:val="22"/>
          <w:szCs w:val="18"/>
          <w:lang w:eastAsia="zh-CN"/>
        </w:rPr>
        <w:t xml:space="preserve">. </w:t>
      </w:r>
      <w:r w:rsidRPr="00607944">
        <w:rPr>
          <w:sz w:val="22"/>
          <w:szCs w:val="18"/>
        </w:rPr>
        <w:t>(</w:t>
      </w:r>
      <w:r w:rsidRPr="00607944">
        <w:rPr>
          <w:rFonts w:eastAsia="宋体" w:cs="宋体"/>
          <w:sz w:val="22"/>
          <w:szCs w:val="18"/>
        </w:rPr>
        <w:t>年</w:t>
      </w:r>
      <w:r w:rsidRPr="00607944">
        <w:rPr>
          <w:sz w:val="22"/>
          <w:szCs w:val="18"/>
        </w:rPr>
        <w:t>).</w:t>
      </w:r>
      <w:r w:rsidRPr="00607944">
        <w:rPr>
          <w:rFonts w:eastAsia="宋体" w:cs="宋体"/>
          <w:sz w:val="22"/>
          <w:szCs w:val="18"/>
        </w:rPr>
        <w:t>）</w:t>
      </w:r>
    </w:p>
    <w:p w14:paraId="02DD0559" w14:textId="77777777" w:rsidR="00BC2126" w:rsidRPr="00607944" w:rsidRDefault="00BC2126" w:rsidP="00607944">
      <w:pPr>
        <w:pStyle w:val="TTPReference"/>
        <w:numPr>
          <w:ilvl w:val="0"/>
          <w:numId w:val="3"/>
        </w:numPr>
        <w:tabs>
          <w:tab w:val="clear" w:pos="426"/>
        </w:tabs>
        <w:spacing w:before="60" w:after="60" w:line="240" w:lineRule="auto"/>
        <w:rPr>
          <w:sz w:val="22"/>
          <w:szCs w:val="22"/>
          <w:lang w:val="en-GB" w:eastAsia="zh-CN"/>
        </w:rPr>
      </w:pPr>
      <w:r w:rsidRPr="00607944">
        <w:rPr>
          <w:sz w:val="22"/>
          <w:szCs w:val="22"/>
          <w:lang w:val="en-US" w:eastAsia="de-DE"/>
        </w:rPr>
        <w:t>P.G. Clem, M. Rodriguez, J.A. Voigt and C.S. Ashley</w:t>
      </w:r>
      <w:r w:rsidRPr="00607944">
        <w:rPr>
          <w:sz w:val="22"/>
          <w:szCs w:val="22"/>
          <w:lang w:val="en-US" w:eastAsia="zh-CN"/>
        </w:rPr>
        <w:t>:</w:t>
      </w:r>
      <w:r w:rsidRPr="00607944">
        <w:rPr>
          <w:sz w:val="22"/>
          <w:szCs w:val="22"/>
          <w:lang w:val="en-US" w:eastAsia="de-DE"/>
        </w:rPr>
        <w:t xml:space="preserve"> U.S. Patent 6,231,666. (2001)</w:t>
      </w:r>
      <w:r w:rsidRPr="00607944">
        <w:rPr>
          <w:sz w:val="22"/>
          <w:szCs w:val="22"/>
          <w:lang w:val="en-GB" w:eastAsia="zh-CN"/>
        </w:rPr>
        <w:t>.</w:t>
      </w:r>
    </w:p>
    <w:p w14:paraId="7422D0FD" w14:textId="77777777" w:rsidR="00BC2126" w:rsidRPr="00607944" w:rsidRDefault="00BC2126" w:rsidP="00607944">
      <w:pPr>
        <w:spacing w:before="60" w:after="60"/>
        <w:rPr>
          <w:sz w:val="22"/>
          <w:szCs w:val="18"/>
        </w:rPr>
      </w:pPr>
      <w:r w:rsidRPr="00607944">
        <w:rPr>
          <w:b/>
          <w:sz w:val="22"/>
          <w:szCs w:val="18"/>
        </w:rPr>
        <w:t xml:space="preserve">(f) </w:t>
      </w:r>
      <w:proofErr w:type="spellStart"/>
      <w:r w:rsidRPr="00607944">
        <w:rPr>
          <w:rFonts w:eastAsia="宋体" w:cs="宋体"/>
          <w:b/>
          <w:sz w:val="22"/>
          <w:szCs w:val="18"/>
        </w:rPr>
        <w:t>网址类</w:t>
      </w:r>
      <w:proofErr w:type="spellEnd"/>
      <w:r w:rsidRPr="00607944">
        <w:rPr>
          <w:sz w:val="22"/>
          <w:szCs w:val="18"/>
        </w:rPr>
        <w:t xml:space="preserve"> (</w:t>
      </w:r>
      <w:proofErr w:type="spellStart"/>
      <w:r w:rsidRPr="00607944">
        <w:rPr>
          <w:rFonts w:eastAsia="宋体" w:cs="宋体"/>
          <w:sz w:val="22"/>
          <w:szCs w:val="18"/>
        </w:rPr>
        <w:t>列出网址</w:t>
      </w:r>
      <w:proofErr w:type="spellEnd"/>
      <w:r w:rsidRPr="00607944">
        <w:rPr>
          <w:sz w:val="22"/>
          <w:szCs w:val="18"/>
        </w:rPr>
        <w:t>)</w:t>
      </w:r>
    </w:p>
    <w:p w14:paraId="76B879D0" w14:textId="4DF7D883" w:rsidR="00BC2126" w:rsidRPr="00607944" w:rsidRDefault="00BC2126" w:rsidP="00607944">
      <w:pPr>
        <w:pStyle w:val="TTPReference"/>
        <w:numPr>
          <w:ilvl w:val="0"/>
          <w:numId w:val="3"/>
        </w:numPr>
        <w:tabs>
          <w:tab w:val="clear" w:pos="426"/>
        </w:tabs>
        <w:spacing w:before="60" w:after="60" w:line="240" w:lineRule="auto"/>
        <w:rPr>
          <w:sz w:val="22"/>
          <w:szCs w:val="22"/>
        </w:rPr>
      </w:pPr>
      <w:r w:rsidRPr="00607944">
        <w:rPr>
          <w:sz w:val="22"/>
          <w:szCs w:val="22"/>
        </w:rPr>
        <w:t>Information on</w:t>
      </w:r>
      <w:r w:rsidR="002F33F3" w:rsidRPr="00607944">
        <w:rPr>
          <w:sz w:val="22"/>
          <w:szCs w:val="22"/>
        </w:rPr>
        <w:t>:</w:t>
      </w:r>
      <w:r w:rsidRPr="00607944">
        <w:rPr>
          <w:sz w:val="22"/>
          <w:szCs w:val="22"/>
        </w:rPr>
        <w:t xml:space="preserve"> </w:t>
      </w:r>
      <w:hyperlink r:id="rId9" w:history="1">
        <w:r w:rsidRPr="00607944">
          <w:rPr>
            <w:sz w:val="22"/>
            <w:szCs w:val="22"/>
          </w:rPr>
          <w:t>http://www.weld.labs.gov.cn</w:t>
        </w:r>
      </w:hyperlink>
    </w:p>
    <w:p w14:paraId="1A1D7F51" w14:textId="77777777" w:rsidR="00A92D0F" w:rsidRPr="002F33F3" w:rsidRDefault="00A92D0F"/>
    <w:sectPr w:rsidR="00A92D0F" w:rsidRPr="002F33F3" w:rsidSect="000642DE">
      <w:headerReference w:type="even" r:id="rId10"/>
      <w:headerReference w:type="default" r:id="rId11"/>
      <w:footerReference w:type="default" r:id="rId12"/>
      <w:pgSz w:w="11907" w:h="16840" w:code="9"/>
      <w:pgMar w:top="1701" w:right="1134" w:bottom="851" w:left="1134" w:header="850" w:footer="425"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D19D4" w14:textId="77777777" w:rsidR="00CA6352" w:rsidRDefault="00CA6352" w:rsidP="00BC2126">
      <w:pPr>
        <w:spacing w:before="0"/>
      </w:pPr>
      <w:r>
        <w:separator/>
      </w:r>
    </w:p>
  </w:endnote>
  <w:endnote w:type="continuationSeparator" w:id="0">
    <w:p w14:paraId="1F0F0FDA" w14:textId="77777777" w:rsidR="00CA6352" w:rsidRDefault="00CA6352" w:rsidP="00BC21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avid">
    <w:altName w:val="Segoe UI Semibold"/>
    <w:charset w:val="B1"/>
    <w:family w:val="swiss"/>
    <w:pitch w:val="variable"/>
    <w:sig w:usb0="00000803" w:usb1="00000000" w:usb2="00000000" w:usb3="00000000" w:csb0="0000002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574391"/>
      <w:docPartObj>
        <w:docPartGallery w:val="Page Numbers (Bottom of Page)"/>
        <w:docPartUnique/>
      </w:docPartObj>
    </w:sdtPr>
    <w:sdtEndPr>
      <w:rPr>
        <w:sz w:val="20"/>
      </w:rPr>
    </w:sdtEndPr>
    <w:sdtContent>
      <w:p w14:paraId="5AB64AF0" w14:textId="6FD4C41B" w:rsidR="00192401" w:rsidRPr="00192401" w:rsidRDefault="00192401" w:rsidP="002A599F">
        <w:pPr>
          <w:pStyle w:val="a5"/>
          <w:tabs>
            <w:tab w:val="clear" w:pos="4320"/>
            <w:tab w:val="clear" w:pos="8640"/>
            <w:tab w:val="center" w:pos="4820"/>
            <w:tab w:val="right" w:pos="9639"/>
          </w:tabs>
          <w:jc w:val="center"/>
          <w:rPr>
            <w:sz w:val="20"/>
          </w:rPr>
        </w:pPr>
        <w:r w:rsidRPr="00192401">
          <w:rPr>
            <w:sz w:val="20"/>
          </w:rPr>
          <w:fldChar w:fldCharType="begin"/>
        </w:r>
        <w:r w:rsidRPr="00192401">
          <w:rPr>
            <w:sz w:val="20"/>
          </w:rPr>
          <w:instrText>PAGE   \* MERGEFORMAT</w:instrText>
        </w:r>
        <w:r w:rsidRPr="00192401">
          <w:rPr>
            <w:sz w:val="20"/>
          </w:rPr>
          <w:fldChar w:fldCharType="separate"/>
        </w:r>
        <w:r w:rsidRPr="00192401">
          <w:rPr>
            <w:sz w:val="20"/>
            <w:lang w:val="zh-CN" w:eastAsia="zh-CN"/>
          </w:rPr>
          <w:t>2</w:t>
        </w:r>
        <w:r w:rsidRPr="00192401">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5781" w14:textId="77777777" w:rsidR="00CA6352" w:rsidRDefault="00CA6352" w:rsidP="00BC2126">
      <w:pPr>
        <w:spacing w:before="0"/>
      </w:pPr>
      <w:r>
        <w:separator/>
      </w:r>
    </w:p>
  </w:footnote>
  <w:footnote w:type="continuationSeparator" w:id="0">
    <w:p w14:paraId="463EF023" w14:textId="77777777" w:rsidR="00CA6352" w:rsidRDefault="00CA6352" w:rsidP="00BC21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A774" w14:textId="77777777" w:rsidR="00C42366" w:rsidRDefault="00CA6352">
    <w:pPr>
      <w:pStyle w:val="a3"/>
      <w:spacing w:after="240"/>
      <w:ind w:firstLine="48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D026" w14:textId="0B205E34" w:rsidR="000642DE" w:rsidRPr="00E80D06" w:rsidRDefault="00607944" w:rsidP="00607944">
    <w:pPr>
      <w:jc w:val="distribute"/>
      <w:rPr>
        <w:b/>
        <w:sz w:val="18"/>
        <w:szCs w:val="18"/>
      </w:rPr>
    </w:pPr>
    <w:r w:rsidRPr="00607944">
      <w:rPr>
        <w:b/>
        <w:sz w:val="18"/>
        <w:szCs w:val="18"/>
      </w:rPr>
      <w:t>Scientific Journal of Economics and Management Research</w:t>
    </w:r>
    <w:r w:rsidR="000642DE">
      <w:rPr>
        <w:b/>
        <w:sz w:val="18"/>
        <w:szCs w:val="18"/>
      </w:rPr>
      <w:t xml:space="preserve">                </w:t>
    </w:r>
    <w:r>
      <w:rPr>
        <w:b/>
        <w:sz w:val="18"/>
        <w:szCs w:val="18"/>
      </w:rPr>
      <w:t xml:space="preserve">   </w:t>
    </w:r>
    <w:r w:rsidR="000642DE">
      <w:rPr>
        <w:b/>
        <w:sz w:val="18"/>
        <w:szCs w:val="18"/>
      </w:rPr>
      <w:t xml:space="preserve">        </w:t>
    </w:r>
    <w:r>
      <w:rPr>
        <w:b/>
        <w:sz w:val="18"/>
        <w:szCs w:val="18"/>
      </w:rPr>
      <w:t xml:space="preserve">       </w:t>
    </w:r>
    <w:r w:rsidR="000642DE">
      <w:rPr>
        <w:b/>
        <w:sz w:val="18"/>
        <w:szCs w:val="18"/>
      </w:rPr>
      <w:t xml:space="preserve">                                     </w:t>
    </w:r>
    <w:r w:rsidR="000642DE" w:rsidRPr="00E80D06">
      <w:rPr>
        <w:b/>
        <w:sz w:val="18"/>
        <w:szCs w:val="18"/>
      </w:rPr>
      <w:t xml:space="preserve">Volume </w:t>
    </w:r>
    <w:r>
      <w:rPr>
        <w:b/>
        <w:sz w:val="18"/>
        <w:szCs w:val="18"/>
      </w:rPr>
      <w:t>1</w:t>
    </w:r>
    <w:r w:rsidR="000642DE" w:rsidRPr="00E80D06">
      <w:rPr>
        <w:b/>
        <w:sz w:val="18"/>
        <w:szCs w:val="18"/>
      </w:rPr>
      <w:t xml:space="preserve"> Issue </w:t>
    </w:r>
    <w:r w:rsidR="00555091">
      <w:rPr>
        <w:b/>
        <w:sz w:val="18"/>
        <w:szCs w:val="18"/>
      </w:rPr>
      <w:t>0</w:t>
    </w:r>
    <w:r>
      <w:rPr>
        <w:b/>
        <w:sz w:val="18"/>
        <w:szCs w:val="18"/>
      </w:rPr>
      <w:t>1</w:t>
    </w:r>
    <w:r w:rsidR="000642DE" w:rsidRPr="00E80D06">
      <w:rPr>
        <w:b/>
        <w:sz w:val="18"/>
        <w:szCs w:val="18"/>
      </w:rPr>
      <w:t>, 2019</w:t>
    </w:r>
  </w:p>
  <w:p w14:paraId="711DD8C9" w14:textId="617A42EF" w:rsidR="00341F79" w:rsidRPr="000642DE" w:rsidRDefault="000642DE" w:rsidP="0042153A">
    <w:pPr>
      <w:spacing w:beforeLines="30" w:before="72"/>
      <w:jc w:val="left"/>
      <w:rPr>
        <w:b/>
        <w:sz w:val="18"/>
        <w:szCs w:val="18"/>
      </w:rPr>
    </w:pPr>
    <w:r w:rsidRPr="00E80D06">
      <w:rPr>
        <w:b/>
        <w:noProof/>
        <w:sz w:val="18"/>
        <w:szCs w:val="18"/>
      </w:rPr>
      <mc:AlternateContent>
        <mc:Choice Requires="wps">
          <w:drawing>
            <wp:anchor distT="0" distB="0" distL="114300" distR="114300" simplePos="0" relativeHeight="251659264" behindDoc="0" locked="0" layoutInCell="1" allowOverlap="1" wp14:anchorId="0FBB3982" wp14:editId="1C99F670">
              <wp:simplePos x="0" y="0"/>
              <wp:positionH relativeFrom="column">
                <wp:posOffset>10160</wp:posOffset>
              </wp:positionH>
              <wp:positionV relativeFrom="paragraph">
                <wp:posOffset>30954</wp:posOffset>
              </wp:positionV>
              <wp:extent cx="6100445" cy="0"/>
              <wp:effectExtent l="0" t="0" r="3365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D36A6" id="_x0000_t32" coordsize="21600,21600" o:spt="32" o:oned="t" path="m,l21600,21600e" filled="f">
              <v:path arrowok="t" fillok="f" o:connecttype="none"/>
              <o:lock v:ext="edit" shapetype="t"/>
            </v:shapetype>
            <v:shape id="AutoShape 1" o:spid="_x0000_s1026" type="#_x0000_t32" style="position:absolute;left:0;text-align:left;margin-left:.8pt;margin-top:2.45pt;width:48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5IMwIAAHgEAAAOAAAAZHJzL2Uyb0RvYy54bWysVE1v2zAMvQ/YfxB0T2xnbtoadYrCTnbp&#10;tgLtfoAiybEwWRQkJU4w7L+PUj62bpdimA+yZJGP5OOj7+73gyY76bwCU9NimlMiDQehzKamX19W&#10;kxtKfGBGMA1G1vQgPb1fvH93N9pKzqAHLaQjCGJ8Ndqa9iHYKss87+XA/BSsNHjZgRtYwKPbZMKx&#10;EdEHnc3yfJ6N4IR1wKX3+LU9XtJFwu86ycOXrvMyEF1TzC2k1aV1HddscceqjWO2V/yUBvuHLAam&#10;DAa9QLUsMLJ16i+oQXEHHrow5TBk0HWKy1QDVlPkf1Tz3DMrUy1IjrcXmvz/g+Wfd0+OKFHTGSWG&#10;Ddiih22AFJkUkZ7R+gqtGvPkYoF8b57tI/BvnhhoemY2Mhm/HCz6Jo/slUs8eItB1uMnEGjDED9x&#10;te/cECGRBbJPLTlcWiL3gXD8OC/yvCyvKOHnu4xVZ0frfPgoYSBxU1MfHFObPjRgDDYeXJHCsN2j&#10;D1gIOp4dYlQDK6V16r82ZMTcZ9d5njw8aCXibbTzbrNutCM7FiWUnkgLor0yc7A1IqH1komlESQk&#10;RgzKnkb4QQpKtMQpibtkGZjSb7HEWNrEXJAVrOW0O+rr+21+u7xZ3pSTcjZfTsq8bScPq6aczFfF&#10;9VX7oW2atvgRyyrKqldCSBMrO2u9KN+mpdPUHVV6UfuFw+w1eqIHkz2/U9JJFlEJR02tQRyeXGQy&#10;KgTlnYxPoxjn5/dzsvr1w1j8BAAA//8DAFBLAwQUAAYACAAAACEAzzB7OdcAAAAFAQAADwAAAGRy&#10;cy9kb3ducmV2LnhtbEyOwU7DMBBE70j8g7VI3KhDaUMb4lSAxLki5cJtE2+TiHgdxW4T/p6FCz0+&#10;zWjm5bvZ9epMY+g8G7hfJKCIa287bgx8HN7uNqBCRLbYeyYD3xRgV1xf5ZhZP/E7ncvYKBnhkKGB&#10;NsYh0zrULTkMCz8QS3b0o8MoODbajjjJuOv1MklS7bBjeWhxoNeW6q/y5Aw8ruynx/RlXa2n/SHS&#10;sS03+9mY25v5+QlUpDn+l+FXX9ShEKfKn9gG1QunUjSw2oKSdJsuH0BVf6yLXF/aFz8AAAD//wMA&#10;UEsBAi0AFAAGAAgAAAAhALaDOJL+AAAA4QEAABMAAAAAAAAAAAAAAAAAAAAAAFtDb250ZW50X1R5&#10;cGVzXS54bWxQSwECLQAUAAYACAAAACEAOP0h/9YAAACUAQAACwAAAAAAAAAAAAAAAAAvAQAAX3Jl&#10;bHMvLnJlbHNQSwECLQAUAAYACAAAACEA4DTeSDMCAAB4BAAADgAAAAAAAAAAAAAAAAAuAgAAZHJz&#10;L2Uyb0RvYy54bWxQSwECLQAUAAYACAAAACEAzzB7OdcAAAAFAQAADwAAAAAAAAAAAAAAAACNBAAA&#10;ZHJzL2Rvd25yZXYueG1sUEsFBgAAAAAEAAQA8wAAAJEFAAAAAA==&#10;" strokeweight="1pt"/>
          </w:pict>
        </mc:Fallback>
      </mc:AlternateContent>
    </w:r>
    <w:r w:rsidRPr="00E80D06">
      <w:rPr>
        <w:b/>
        <w:sz w:val="18"/>
        <w:szCs w:val="18"/>
      </w:rPr>
      <w:t xml:space="preserve">ISSN: </w:t>
    </w:r>
    <w:r w:rsidR="0042153A" w:rsidRPr="0042153A">
      <w:rPr>
        <w:b/>
        <w:sz w:val="18"/>
        <w:szCs w:val="18"/>
      </w:rPr>
      <w:t>2688-9323</w:t>
    </w:r>
    <w:r w:rsidRPr="00E80D06">
      <w:rPr>
        <w:b/>
        <w:sz w:val="18"/>
        <w:szCs w:val="18"/>
      </w:rPr>
      <w:t xml:space="preserve">       </w:t>
    </w:r>
    <w:r>
      <w:rPr>
        <w:b/>
        <w:sz w:val="18"/>
        <w:szCs w:val="18"/>
      </w:rPr>
      <w:t xml:space="preserve">  </w:t>
    </w:r>
    <w:r w:rsidRPr="00E80D06">
      <w:rPr>
        <w:b/>
        <w:sz w:val="18"/>
        <w:szCs w:val="18"/>
      </w:rPr>
      <w:t xml:space="preserve">        </w:t>
    </w:r>
    <w:r>
      <w:rPr>
        <w:b/>
        <w:sz w:val="18"/>
        <w:szCs w:val="18"/>
      </w:rPr>
      <w:t xml:space="preserve">                                                                                                  </w:t>
    </w:r>
    <w:r w:rsidRPr="00E80D06">
      <w:rPr>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2C9"/>
    <w:multiLevelType w:val="hybridMultilevel"/>
    <w:tmpl w:val="CC76417E"/>
    <w:lvl w:ilvl="0" w:tplc="4BFA1A6A">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FC24C7"/>
    <w:multiLevelType w:val="multilevel"/>
    <w:tmpl w:val="C9CEA1EA"/>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453554B"/>
    <w:multiLevelType w:val="multilevel"/>
    <w:tmpl w:val="8A38FB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CFD3A7D"/>
    <w:multiLevelType w:val="hybridMultilevel"/>
    <w:tmpl w:val="CC76417E"/>
    <w:lvl w:ilvl="0" w:tplc="4BFA1A6A">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0F"/>
    <w:rsid w:val="000642DE"/>
    <w:rsid w:val="000D211A"/>
    <w:rsid w:val="00192401"/>
    <w:rsid w:val="00257E39"/>
    <w:rsid w:val="002A599F"/>
    <w:rsid w:val="002C023E"/>
    <w:rsid w:val="002F33F3"/>
    <w:rsid w:val="003C383C"/>
    <w:rsid w:val="0042153A"/>
    <w:rsid w:val="00471EE7"/>
    <w:rsid w:val="0049268F"/>
    <w:rsid w:val="005270E4"/>
    <w:rsid w:val="00555091"/>
    <w:rsid w:val="00566DC0"/>
    <w:rsid w:val="005B6F8D"/>
    <w:rsid w:val="00607944"/>
    <w:rsid w:val="008E538E"/>
    <w:rsid w:val="00A14DA2"/>
    <w:rsid w:val="00A92D0F"/>
    <w:rsid w:val="00B75BFF"/>
    <w:rsid w:val="00BC2126"/>
    <w:rsid w:val="00C368AF"/>
    <w:rsid w:val="00CA6352"/>
    <w:rsid w:val="00E81370"/>
    <w:rsid w:val="00F0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94FD8"/>
  <w15:chartTrackingRefBased/>
  <w15:docId w15:val="{79E02AAC-3FE3-4908-9A9F-47137C9B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1EE7"/>
    <w:pPr>
      <w:autoSpaceDE w:val="0"/>
      <w:autoSpaceDN w:val="0"/>
      <w:spacing w:before="40" w:after="0" w:line="240" w:lineRule="auto"/>
      <w:jc w:val="both"/>
    </w:pPr>
    <w:rPr>
      <w:rFonts w:ascii="Cambria" w:eastAsia="Times New Roman" w:hAnsi="Cambria" w:cs="Times New Roman"/>
      <w:sz w:val="24"/>
      <w:szCs w:val="20"/>
      <w:lang w:val="de-DE" w:eastAsia="en-US"/>
    </w:rPr>
  </w:style>
  <w:style w:type="paragraph" w:styleId="2">
    <w:name w:val="heading 2"/>
    <w:basedOn w:val="a"/>
    <w:next w:val="a"/>
    <w:link w:val="20"/>
    <w:uiPriority w:val="9"/>
    <w:semiHidden/>
    <w:unhideWhenUsed/>
    <w:qFormat/>
    <w:rsid w:val="00BC2126"/>
    <w:pPr>
      <w:keepNext/>
      <w:keepLines/>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C2126"/>
    <w:pPr>
      <w:keepNext/>
      <w:keepLines/>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126"/>
    <w:pPr>
      <w:tabs>
        <w:tab w:val="center" w:pos="4320"/>
        <w:tab w:val="right" w:pos="8640"/>
      </w:tabs>
    </w:pPr>
  </w:style>
  <w:style w:type="character" w:customStyle="1" w:styleId="a4">
    <w:name w:val="页眉 字符"/>
    <w:basedOn w:val="a0"/>
    <w:link w:val="a3"/>
    <w:uiPriority w:val="99"/>
    <w:rsid w:val="00BC2126"/>
  </w:style>
  <w:style w:type="paragraph" w:styleId="a5">
    <w:name w:val="footer"/>
    <w:basedOn w:val="a"/>
    <w:link w:val="a6"/>
    <w:uiPriority w:val="99"/>
    <w:unhideWhenUsed/>
    <w:rsid w:val="00BC2126"/>
    <w:pPr>
      <w:tabs>
        <w:tab w:val="center" w:pos="4320"/>
        <w:tab w:val="right" w:pos="8640"/>
      </w:tabs>
    </w:pPr>
  </w:style>
  <w:style w:type="character" w:customStyle="1" w:styleId="a6">
    <w:name w:val="页脚 字符"/>
    <w:basedOn w:val="a0"/>
    <w:link w:val="a5"/>
    <w:uiPriority w:val="99"/>
    <w:rsid w:val="00BC2126"/>
  </w:style>
  <w:style w:type="paragraph" w:customStyle="1" w:styleId="TTPAuthors">
    <w:name w:val="TTP Author(s)"/>
    <w:basedOn w:val="a"/>
    <w:next w:val="TTPAddress"/>
    <w:uiPriority w:val="99"/>
    <w:rsid w:val="00BC2126"/>
    <w:pPr>
      <w:spacing w:before="120"/>
      <w:jc w:val="center"/>
    </w:pPr>
    <w:rPr>
      <w:rFonts w:ascii="Arial" w:hAnsi="Arial" w:cs="Arial"/>
      <w:sz w:val="28"/>
      <w:szCs w:val="28"/>
      <w:lang w:val="en-US"/>
    </w:rPr>
  </w:style>
  <w:style w:type="paragraph" w:customStyle="1" w:styleId="TTPAddress">
    <w:name w:val="TTP Address"/>
    <w:basedOn w:val="a"/>
    <w:uiPriority w:val="99"/>
    <w:rsid w:val="00BC2126"/>
    <w:pPr>
      <w:spacing w:before="120"/>
      <w:jc w:val="center"/>
    </w:pPr>
    <w:rPr>
      <w:rFonts w:ascii="Arial" w:hAnsi="Arial" w:cs="Arial"/>
      <w:sz w:val="22"/>
      <w:szCs w:val="22"/>
      <w:lang w:val="en-US"/>
    </w:rPr>
  </w:style>
  <w:style w:type="paragraph" w:customStyle="1" w:styleId="TTPParagraphothers">
    <w:name w:val="TTP Paragraph (others)"/>
    <w:basedOn w:val="a"/>
    <w:uiPriority w:val="99"/>
    <w:rsid w:val="00BC2126"/>
    <w:pPr>
      <w:ind w:firstLine="283"/>
    </w:pPr>
    <w:rPr>
      <w:szCs w:val="24"/>
      <w:lang w:val="en-US"/>
    </w:rPr>
  </w:style>
  <w:style w:type="paragraph" w:customStyle="1" w:styleId="TTPReference">
    <w:name w:val="TTP Reference"/>
    <w:basedOn w:val="a"/>
    <w:uiPriority w:val="99"/>
    <w:rsid w:val="00BC2126"/>
    <w:pPr>
      <w:tabs>
        <w:tab w:val="left" w:pos="426"/>
      </w:tabs>
      <w:spacing w:after="120" w:line="288" w:lineRule="atLeast"/>
    </w:pPr>
    <w:rPr>
      <w:szCs w:val="24"/>
    </w:rPr>
  </w:style>
  <w:style w:type="character" w:customStyle="1" w:styleId="Char">
    <w:name w:val="页眉 Char"/>
    <w:uiPriority w:val="99"/>
    <w:locked/>
    <w:rsid w:val="00BC2126"/>
    <w:rPr>
      <w:rFonts w:cs="Times New Roman"/>
      <w:sz w:val="20"/>
      <w:szCs w:val="20"/>
      <w:lang w:val="de-DE" w:eastAsia="en-US"/>
    </w:rPr>
  </w:style>
  <w:style w:type="character" w:styleId="a7">
    <w:name w:val="Hyperlink"/>
    <w:uiPriority w:val="99"/>
    <w:rsid w:val="00BC2126"/>
    <w:rPr>
      <w:rFonts w:cs="Times New Roman"/>
      <w:color w:val="0000FF"/>
      <w:u w:val="single"/>
    </w:rPr>
  </w:style>
  <w:style w:type="paragraph" w:styleId="a8">
    <w:name w:val="Title"/>
    <w:basedOn w:val="1"/>
    <w:link w:val="10"/>
    <w:qFormat/>
    <w:rsid w:val="00BC2126"/>
    <w:pPr>
      <w:spacing w:before="240" w:after="60"/>
      <w:jc w:val="center"/>
      <w:outlineLvl w:val="0"/>
    </w:pPr>
    <w:rPr>
      <w:bCs w:val="0"/>
      <w:sz w:val="32"/>
      <w:szCs w:val="32"/>
    </w:rPr>
  </w:style>
  <w:style w:type="character" w:customStyle="1" w:styleId="a9">
    <w:name w:val="标题 字符"/>
    <w:basedOn w:val="a0"/>
    <w:uiPriority w:val="10"/>
    <w:rsid w:val="00BC2126"/>
    <w:rPr>
      <w:rFonts w:asciiTheme="majorHAnsi" w:eastAsiaTheme="majorEastAsia" w:hAnsiTheme="majorHAnsi" w:cstheme="majorBidi"/>
      <w:spacing w:val="-10"/>
      <w:kern w:val="28"/>
      <w:sz w:val="56"/>
      <w:szCs w:val="56"/>
      <w:lang w:val="de-DE" w:eastAsia="en-US"/>
    </w:rPr>
  </w:style>
  <w:style w:type="character" w:customStyle="1" w:styleId="10">
    <w:name w:val="标题 字符1"/>
    <w:link w:val="a8"/>
    <w:rsid w:val="00BC2126"/>
    <w:rPr>
      <w:rFonts w:ascii="Cambria" w:eastAsia="David" w:hAnsi="Cambria" w:cs="Times New Roman"/>
      <w:b/>
      <w:color w:val="006666"/>
      <w:sz w:val="32"/>
      <w:szCs w:val="32"/>
      <w:lang w:val="de-DE"/>
    </w:rPr>
  </w:style>
  <w:style w:type="paragraph" w:customStyle="1" w:styleId="1">
    <w:name w:val="1级标题"/>
    <w:basedOn w:val="2"/>
    <w:link w:val="1Char"/>
    <w:qFormat/>
    <w:rsid w:val="00BC2126"/>
    <w:pPr>
      <w:spacing w:before="180" w:after="120"/>
    </w:pPr>
    <w:rPr>
      <w:rFonts w:ascii="Cambria" w:eastAsia="David" w:hAnsi="Cambria" w:cs="Times New Roman"/>
      <w:b/>
      <w:bCs/>
      <w:color w:val="006666"/>
      <w:sz w:val="28"/>
      <w:szCs w:val="24"/>
      <w:lang w:eastAsia="zh-CN"/>
    </w:rPr>
  </w:style>
  <w:style w:type="paragraph" w:styleId="aa">
    <w:name w:val="No Spacing"/>
    <w:aliases w:val="摘要"/>
    <w:uiPriority w:val="1"/>
    <w:qFormat/>
    <w:rsid w:val="00BC2126"/>
    <w:pPr>
      <w:autoSpaceDE w:val="0"/>
      <w:autoSpaceDN w:val="0"/>
      <w:spacing w:after="0" w:line="240" w:lineRule="auto"/>
      <w:jc w:val="both"/>
    </w:pPr>
    <w:rPr>
      <w:rFonts w:ascii="Cambria" w:eastAsia="Times New Roman" w:hAnsi="Cambria" w:cs="Times New Roman"/>
      <w:b/>
      <w:sz w:val="24"/>
      <w:szCs w:val="20"/>
      <w:lang w:val="de-DE" w:eastAsia="en-US"/>
    </w:rPr>
  </w:style>
  <w:style w:type="character" w:customStyle="1" w:styleId="1Char">
    <w:name w:val="1级标题 Char"/>
    <w:link w:val="1"/>
    <w:rsid w:val="00BC2126"/>
    <w:rPr>
      <w:rFonts w:ascii="Cambria" w:eastAsia="David" w:hAnsi="Cambria" w:cs="Times New Roman"/>
      <w:b/>
      <w:bCs/>
      <w:color w:val="006666"/>
      <w:sz w:val="28"/>
      <w:szCs w:val="24"/>
      <w:lang w:val="de-DE"/>
    </w:rPr>
  </w:style>
  <w:style w:type="paragraph" w:customStyle="1" w:styleId="21">
    <w:name w:val="标题2"/>
    <w:basedOn w:val="2"/>
    <w:link w:val="2Char"/>
    <w:qFormat/>
    <w:rsid w:val="002F33F3"/>
    <w:pPr>
      <w:spacing w:before="240" w:after="180"/>
      <w:jc w:val="left"/>
    </w:pPr>
    <w:rPr>
      <w:rFonts w:ascii="Cambria" w:eastAsia="David" w:hAnsi="Cambria" w:cs="Times New Roman"/>
      <w:b/>
      <w:bCs/>
      <w:color w:val="006666"/>
      <w:sz w:val="28"/>
      <w:szCs w:val="32"/>
    </w:rPr>
  </w:style>
  <w:style w:type="paragraph" w:styleId="ab">
    <w:name w:val="Subtitle"/>
    <w:aliases w:val="标题3"/>
    <w:basedOn w:val="3"/>
    <w:next w:val="3"/>
    <w:link w:val="11"/>
    <w:rsid w:val="00BC2126"/>
    <w:pPr>
      <w:spacing w:before="120" w:after="60"/>
      <w:jc w:val="left"/>
      <w:outlineLvl w:val="1"/>
    </w:pPr>
    <w:rPr>
      <w:rFonts w:ascii="David" w:eastAsia="David" w:hAnsi="David" w:cs="Times New Roman"/>
      <w:b/>
      <w:color w:val="538135"/>
      <w:kern w:val="28"/>
      <w:szCs w:val="32"/>
    </w:rPr>
  </w:style>
  <w:style w:type="character" w:customStyle="1" w:styleId="ac">
    <w:name w:val="副标题 字符"/>
    <w:basedOn w:val="a0"/>
    <w:uiPriority w:val="11"/>
    <w:rsid w:val="00BC2126"/>
    <w:rPr>
      <w:color w:val="5A5A5A" w:themeColor="text1" w:themeTint="A5"/>
      <w:spacing w:val="15"/>
      <w:lang w:val="de-DE" w:eastAsia="en-US"/>
    </w:rPr>
  </w:style>
  <w:style w:type="character" w:customStyle="1" w:styleId="2Char">
    <w:name w:val="标题2 Char"/>
    <w:link w:val="21"/>
    <w:rsid w:val="002F33F3"/>
    <w:rPr>
      <w:rFonts w:ascii="Cambria" w:eastAsia="David" w:hAnsi="Cambria" w:cs="Times New Roman"/>
      <w:b/>
      <w:bCs/>
      <w:color w:val="006666"/>
      <w:sz w:val="28"/>
      <w:szCs w:val="32"/>
      <w:lang w:val="de-DE" w:eastAsia="en-US"/>
    </w:rPr>
  </w:style>
  <w:style w:type="character" w:customStyle="1" w:styleId="11">
    <w:name w:val="副标题 字符1"/>
    <w:aliases w:val="标题3 字符"/>
    <w:link w:val="ab"/>
    <w:rsid w:val="00BC2126"/>
    <w:rPr>
      <w:rFonts w:ascii="David" w:eastAsia="David" w:hAnsi="David" w:cs="Times New Roman"/>
      <w:b/>
      <w:color w:val="538135"/>
      <w:kern w:val="28"/>
      <w:sz w:val="24"/>
      <w:szCs w:val="32"/>
      <w:lang w:val="de-DE" w:eastAsia="en-US"/>
    </w:rPr>
  </w:style>
  <w:style w:type="paragraph" w:customStyle="1" w:styleId="-3">
    <w:name w:val="标题-3"/>
    <w:basedOn w:val="3"/>
    <w:link w:val="-3Char"/>
    <w:qFormat/>
    <w:rsid w:val="002F33F3"/>
    <w:pPr>
      <w:spacing w:before="120" w:after="60"/>
      <w:jc w:val="left"/>
    </w:pPr>
    <w:rPr>
      <w:rFonts w:ascii="Cambria" w:eastAsia="David" w:hAnsi="Cambria" w:cs="Times New Roman"/>
      <w:b/>
      <w:bCs/>
      <w:color w:val="006666"/>
      <w:sz w:val="26"/>
      <w:szCs w:val="32"/>
    </w:rPr>
  </w:style>
  <w:style w:type="paragraph" w:customStyle="1" w:styleId="4">
    <w:name w:val="标题4"/>
    <w:basedOn w:val="-3"/>
    <w:link w:val="4Char"/>
    <w:qFormat/>
    <w:rsid w:val="002F33F3"/>
    <w:pPr>
      <w:spacing w:before="60"/>
      <w:outlineLvl w:val="3"/>
    </w:pPr>
    <w:rPr>
      <w:sz w:val="24"/>
    </w:rPr>
  </w:style>
  <w:style w:type="character" w:customStyle="1" w:styleId="-3Char">
    <w:name w:val="标题-3 Char"/>
    <w:link w:val="-3"/>
    <w:rsid w:val="002F33F3"/>
    <w:rPr>
      <w:rFonts w:ascii="Cambria" w:eastAsia="David" w:hAnsi="Cambria" w:cs="Times New Roman"/>
      <w:b/>
      <w:bCs/>
      <w:color w:val="006666"/>
      <w:sz w:val="26"/>
      <w:szCs w:val="32"/>
      <w:lang w:val="de-DE" w:eastAsia="en-US"/>
    </w:rPr>
  </w:style>
  <w:style w:type="character" w:customStyle="1" w:styleId="4Char">
    <w:name w:val="标题4 Char"/>
    <w:link w:val="4"/>
    <w:rsid w:val="002F33F3"/>
    <w:rPr>
      <w:rFonts w:ascii="Cambria" w:eastAsia="David" w:hAnsi="Cambria" w:cs="Times New Roman"/>
      <w:b/>
      <w:bCs/>
      <w:color w:val="006666"/>
      <w:sz w:val="24"/>
      <w:szCs w:val="32"/>
      <w:lang w:val="de-DE" w:eastAsia="en-US"/>
    </w:rPr>
  </w:style>
  <w:style w:type="character" w:customStyle="1" w:styleId="20">
    <w:name w:val="标题 2 字符"/>
    <w:basedOn w:val="a0"/>
    <w:link w:val="2"/>
    <w:uiPriority w:val="9"/>
    <w:semiHidden/>
    <w:rsid w:val="00BC2126"/>
    <w:rPr>
      <w:rFonts w:asciiTheme="majorHAnsi" w:eastAsiaTheme="majorEastAsia" w:hAnsiTheme="majorHAnsi" w:cstheme="majorBidi"/>
      <w:color w:val="2F5496" w:themeColor="accent1" w:themeShade="BF"/>
      <w:sz w:val="26"/>
      <w:szCs w:val="26"/>
      <w:lang w:val="de-DE" w:eastAsia="en-US"/>
    </w:rPr>
  </w:style>
  <w:style w:type="character" w:customStyle="1" w:styleId="30">
    <w:name w:val="标题 3 字符"/>
    <w:basedOn w:val="a0"/>
    <w:link w:val="3"/>
    <w:uiPriority w:val="9"/>
    <w:semiHidden/>
    <w:rsid w:val="00BC2126"/>
    <w:rPr>
      <w:rFonts w:asciiTheme="majorHAnsi" w:eastAsiaTheme="majorEastAsia" w:hAnsiTheme="majorHAnsi" w:cstheme="majorBidi"/>
      <w:color w:val="1F3763" w:themeColor="accent1" w:themeShade="7F"/>
      <w:sz w:val="24"/>
      <w:szCs w:val="24"/>
      <w:lang w:val="de-DE" w:eastAsia="en-US"/>
    </w:rPr>
  </w:style>
  <w:style w:type="character" w:styleId="ad">
    <w:name w:val="FollowedHyperlink"/>
    <w:basedOn w:val="a0"/>
    <w:uiPriority w:val="99"/>
    <w:semiHidden/>
    <w:unhideWhenUsed/>
    <w:rsid w:val="002F3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ld.labs.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4AB9-CBFD-4F0C-BDA9-1E76693B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7</cp:revision>
  <dcterms:created xsi:type="dcterms:W3CDTF">2019-08-20T05:20:00Z</dcterms:created>
  <dcterms:modified xsi:type="dcterms:W3CDTF">2019-09-23T03:43:00Z</dcterms:modified>
</cp:coreProperties>
</file>